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ACF0820" w14:textId="77777777" w:rsidR="00F34455" w:rsidRPr="00EE7F14" w:rsidRDefault="00492EE4" w:rsidP="00116C81">
      <w:pPr>
        <w:pStyle w:val="List4"/>
        <w:sectPr w:rsidR="00F34455" w:rsidRPr="00EE7F14" w:rsidSect="001A05D1">
          <w:headerReference w:type="even" r:id="rId13"/>
          <w:headerReference w:type="default" r:id="rId14"/>
          <w:footerReference w:type="default" r:id="rId15"/>
          <w:footerReference w:type="first" r:id="rId16"/>
          <w:pgSz w:w="12240" w:h="15840" w:code="1"/>
          <w:pgMar w:top="1296" w:right="1440" w:bottom="1152" w:left="1440" w:header="360" w:footer="206" w:gutter="0"/>
          <w:cols w:num="2" w:sep="1" w:space="432" w:equalWidth="0">
            <w:col w:w="3067" w:space="432"/>
            <w:col w:w="5861"/>
          </w:cols>
          <w:titlePg/>
          <w:docGrid w:linePitch="360"/>
        </w:sectPr>
      </w:pPr>
      <w:r>
        <w:rPr>
          <w:noProof/>
        </w:rPr>
        <mc:AlternateContent>
          <mc:Choice Requires="wps">
            <w:drawing>
              <wp:anchor distT="0" distB="0" distL="114300" distR="114300" simplePos="0" relativeHeight="251670528" behindDoc="0" locked="0" layoutInCell="1" allowOverlap="1" wp14:anchorId="11E4944A" wp14:editId="09199328">
                <wp:simplePos x="0" y="0"/>
                <wp:positionH relativeFrom="margin">
                  <wp:posOffset>0</wp:posOffset>
                </wp:positionH>
                <wp:positionV relativeFrom="margin">
                  <wp:posOffset>1313815</wp:posOffset>
                </wp:positionV>
                <wp:extent cx="1776095" cy="699770"/>
                <wp:effectExtent l="0" t="0" r="0" b="11430"/>
                <wp:wrapNone/>
                <wp:docPr id="1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095" cy="699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7A48D" w14:textId="77777777" w:rsidR="00DD071D" w:rsidRDefault="007C2C05">
                            <w:sdt>
                              <w:sdtPr>
                                <w:alias w:val="MITRE Logo"/>
                                <w:tag w:val="MITRE Logo"/>
                                <w:id w:val="1280069"/>
                                <w:lock w:val="contentLocked"/>
                                <w:picture/>
                              </w:sdtPr>
                              <w:sdtEndPr/>
                              <w:sdtContent>
                                <w:r w:rsidR="00DD071D" w:rsidRPr="00503EB5">
                                  <w:rPr>
                                    <w:noProof/>
                                  </w:rPr>
                                  <w:drawing>
                                    <wp:inline distT="0" distB="0" distL="0" distR="0" wp14:anchorId="4D0A4F5A" wp14:editId="1F930C62">
                                      <wp:extent cx="800100" cy="276225"/>
                                      <wp:effectExtent l="0" t="0" r="0" b="0"/>
                                      <wp:docPr id="10" name="Picture 4"/>
                                      <wp:cNvGraphicFramePr/>
                                      <a:graphic xmlns:a="http://schemas.openxmlformats.org/drawingml/2006/main">
                                        <a:graphicData uri="http://schemas.openxmlformats.org/drawingml/2006/picture">
                                          <pic:pic xmlns:pic="http://schemas.openxmlformats.org/drawingml/2006/picture">
                                            <pic:nvPicPr>
                                              <pic:cNvPr id="0" name="Picture 5" descr="mitre-logo"/>
                                              <pic:cNvPicPr>
                                                <a:picLocks noChangeAspect="1" noChangeArrowheads="1"/>
                                              </pic:cNvPicPr>
                                            </pic:nvPicPr>
                                            <pic:blipFill>
                                              <a:blip r:embed="rId17"/>
                                              <a:srcRect/>
                                              <a:stretch>
                                                <a:fillRect/>
                                              </a:stretch>
                                            </pic:blipFill>
                                            <pic:spPr bwMode="auto">
                                              <a:xfrm>
                                                <a:off x="0" y="0"/>
                                                <a:ext cx="800100" cy="276225"/>
                                              </a:xfrm>
                                              <a:prstGeom prst="rect">
                                                <a:avLst/>
                                              </a:prstGeom>
                                              <a:noFill/>
                                              <a:ln w="9525">
                                                <a:noFill/>
                                                <a:miter lim="800000"/>
                                                <a:headEnd/>
                                                <a:tailEnd/>
                                              </a:ln>
                                            </pic:spPr>
                                          </pic:pic>
                                        </a:graphicData>
                                      </a:graphic>
                                    </wp:inline>
                                  </w:drawing>
                                </w:r>
                              </w:sdtContent>
                            </w:sdt>
                          </w:p>
                          <w:p w14:paraId="3060AB9C" w14:textId="77777777" w:rsidR="00DD071D" w:rsidRDefault="00DD071D"/>
                          <w:p w14:paraId="07A45937" w14:textId="77777777" w:rsidR="00DD071D" w:rsidRDefault="00DD07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1" o:spid="_x0000_s1026" type="#_x0000_t202" style="position:absolute;left:0;text-align:left;margin-left:0;margin-top:103.45pt;width:139.85pt;height:55.1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" filled="f" stroked="f">
                <v:textbox>
                  <w:txbxContent>
                    <w:p w14:paraId="6EA7A48D" w14:textId="77777777" w:rsidR="00DD071D" w:rsidRDefault="00B85BD1">
                      <w:sdt>
                        <w:sdtPr>
                          <w:alias w:val="MITRE Logo"/>
                          <w:tag w:val="MITRE Logo"/>
                          <w:id w:val="1280069"/>
                          <w:lock w:val="contentLocked"/>
                          <w:picture/>
                        </w:sdtPr>
                        <w:sdtEndPr/>
                        <w:sdtContent>
                          <w:r w:rsidR="00DD071D" w:rsidRPr="00503EB5">
                            <w:rPr>
                              <w:noProof/>
                            </w:rPr>
                            <w:drawing>
                              <wp:inline distT="0" distB="0" distL="0" distR="0" wp14:anchorId="4D0A4F5A" wp14:editId="1F930C62">
                                <wp:extent cx="800100" cy="276225"/>
                                <wp:effectExtent l="0" t="0" r="0" b="0"/>
                                <wp:docPr id="10" name="Picture 4"/>
                                <wp:cNvGraphicFramePr/>
                                <a:graphic xmlns:a="http://schemas.openxmlformats.org/drawingml/2006/main">
                                  <a:graphicData uri="http://schemas.openxmlformats.org/drawingml/2006/picture">
                                    <pic:pic xmlns:pic="http://schemas.openxmlformats.org/drawingml/2006/picture">
                                      <pic:nvPicPr>
                                        <pic:cNvPr id="0" name="Picture 5" descr="mitre-logo"/>
                                        <pic:cNvPicPr>
                                          <a:picLocks noChangeAspect="1" noChangeArrowheads="1"/>
                                        </pic:cNvPicPr>
                                      </pic:nvPicPr>
                                      <pic:blipFill>
                                        <a:blip r:embed="rId18"/>
                                        <a:srcRect/>
                                        <a:stretch>
                                          <a:fillRect/>
                                        </a:stretch>
                                      </pic:blipFill>
                                      <pic:spPr bwMode="auto">
                                        <a:xfrm>
                                          <a:off x="0" y="0"/>
                                          <a:ext cx="800100" cy="276225"/>
                                        </a:xfrm>
                                        <a:prstGeom prst="rect">
                                          <a:avLst/>
                                        </a:prstGeom>
                                        <a:noFill/>
                                        <a:ln w="9525">
                                          <a:noFill/>
                                          <a:miter lim="800000"/>
                                          <a:headEnd/>
                                          <a:tailEnd/>
                                        </a:ln>
                                      </pic:spPr>
                                    </pic:pic>
                                  </a:graphicData>
                                </a:graphic>
                              </wp:inline>
                            </w:drawing>
                          </w:r>
                        </w:sdtContent>
                      </w:sdt>
                    </w:p>
                    <w:p w14:paraId="3060AB9C" w14:textId="77777777" w:rsidR="00DD071D" w:rsidRDefault="00DD071D"/>
                    <w:p w14:paraId="07A45937" w14:textId="77777777" w:rsidR="00DD071D" w:rsidRDefault="00DD071D"/>
                  </w:txbxContent>
                </v:textbox>
                <w10:wrap anchorx="margin" anchory="margin"/>
              </v:shape>
            </w:pict>
          </mc:Fallback>
        </mc:AlternateContent>
      </w:r>
      <w:r>
        <w:rPr>
          <w:noProof/>
        </w:rPr>
        <mc:AlternateContent>
          <mc:Choice Requires="wps">
            <w:drawing>
              <wp:anchor distT="0" distB="0" distL="114300" distR="114300" simplePos="0" relativeHeight="251672576" behindDoc="0" locked="1" layoutInCell="1" allowOverlap="1" wp14:anchorId="352F28D1" wp14:editId="6D3DB81C">
                <wp:simplePos x="0" y="0"/>
                <wp:positionH relativeFrom="margin">
                  <wp:posOffset>-86360</wp:posOffset>
                </wp:positionH>
                <wp:positionV relativeFrom="margin">
                  <wp:posOffset>2820035</wp:posOffset>
                </wp:positionV>
                <wp:extent cx="1862455" cy="4546600"/>
                <wp:effectExtent l="0" t="0" r="17145" b="0"/>
                <wp:wrapNone/>
                <wp:docPr id="1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2455" cy="454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7E42B" w14:textId="10D373A5" w:rsidR="00DD071D" w:rsidRPr="00847F89" w:rsidRDefault="00DD071D" w:rsidP="00F34455">
                            <w:pPr>
                              <w:pStyle w:val="Disclaimer"/>
                            </w:pPr>
                            <w:r w:rsidRPr="00847F89">
                              <w:t xml:space="preserve">Sponsor: </w:t>
                            </w:r>
                            <w:r w:rsidR="00A52AEE">
                              <w:t>ESE Capstone</w:t>
                            </w:r>
                            <w:r w:rsidRPr="00847F89">
                              <w:br/>
                              <w:t xml:space="preserve">Dept. No.: </w:t>
                            </w:r>
                            <w:r>
                              <w:t>G021 / E54A</w:t>
                            </w:r>
                            <w:r w:rsidR="00AB71B0">
                              <w:br/>
                              <w:t>Contract No.: W15P7T-12-C-F600</w:t>
                            </w:r>
                            <w:r w:rsidRPr="00847F89">
                              <w:br/>
                              <w:t>Project No.:</w:t>
                            </w:r>
                            <w:r w:rsidR="00141252">
                              <w:t xml:space="preserve"> </w:t>
                            </w:r>
                            <w:r w:rsidR="00141252" w:rsidRPr="0035358E">
                              <w:rPr>
                                <w:rFonts w:eastAsia="Arial Unicode MS" w:cs="Arial Unicode MS"/>
                                <w:sz w:val="18"/>
                              </w:rPr>
                              <w:t>031280SE</w:t>
                            </w:r>
                            <w:r w:rsidR="00AB71B0">
                              <w:rPr>
                                <w:rFonts w:eastAsia="Arial Unicode MS" w:cs="Arial Unicode MS"/>
                                <w:sz w:val="18"/>
                              </w:rPr>
                              <w:t>-D2</w:t>
                            </w:r>
                            <w:r w:rsidRPr="00847F89">
                              <w:t xml:space="preserve"> </w:t>
                            </w:r>
                            <w:r w:rsidRPr="00847F89">
                              <w:br/>
                            </w:r>
                          </w:p>
                          <w:p w14:paraId="40191259" w14:textId="77777777" w:rsidR="00DD071D" w:rsidRPr="00847F89" w:rsidRDefault="00DD071D" w:rsidP="00F34455">
                            <w:pPr>
                              <w:pStyle w:val="Disclaimer"/>
                            </w:pPr>
                            <w:r w:rsidRPr="00847F89">
                              <w:t>The views, opinions and/or</w:t>
                            </w:r>
                            <w:r>
                              <w:t xml:space="preserve"> </w:t>
                            </w:r>
                            <w:r w:rsidRPr="00847F89">
                              <w:t>findings contained in this report are those of The MITRE Corporation and should not be construed as an official government position, policy, or decision, unless designated by other documentation.</w:t>
                            </w:r>
                          </w:p>
                          <w:p w14:paraId="1CE1BA2C" w14:textId="29089FD7" w:rsidR="00DD071D" w:rsidRDefault="00DD071D" w:rsidP="00F34455">
                            <w:pPr>
                              <w:pStyle w:val="Disclaimer"/>
                            </w:pPr>
                            <w:r w:rsidRPr="00847F89">
                              <w:t xml:space="preserve">This document was prepared for authorized distribution only. </w:t>
                            </w:r>
                            <w:r w:rsidR="007C2C05" w:rsidRPr="007C2C05">
                              <w:t>Approved for Public Release: 12-3459. Distribution Unlimited</w:t>
                            </w:r>
                            <w:r>
                              <w:t xml:space="preserve"> </w:t>
                            </w:r>
                          </w:p>
                          <w:p w14:paraId="6C56356B" w14:textId="77777777" w:rsidR="00DD071D" w:rsidRDefault="00DD071D" w:rsidP="00F34455">
                            <w:pPr>
                              <w:pStyle w:val="Disclaimer"/>
                            </w:pPr>
                          </w:p>
                          <w:p w14:paraId="424C3E76" w14:textId="77777777" w:rsidR="00DD071D" w:rsidRDefault="00DD071D" w:rsidP="00F34455">
                            <w:pPr>
                              <w:pStyle w:val="Disclaimer"/>
                            </w:pPr>
                            <w:r>
                              <w:t>©</w:t>
                            </w:r>
                            <w:proofErr w:type="gramStart"/>
                            <w:r>
                              <w:t xml:space="preserve">2011 </w:t>
                            </w:r>
                            <w:r w:rsidRPr="00847F89">
                              <w:t xml:space="preserve"> The</w:t>
                            </w:r>
                            <w:proofErr w:type="gramEnd"/>
                            <w:r w:rsidRPr="00847F89">
                              <w:t xml:space="preserve"> MITRE Corporation. </w:t>
                            </w:r>
                            <w:r w:rsidRPr="00847F89">
                              <w:br/>
                              <w:t xml:space="preserve">All </w:t>
                            </w:r>
                            <w:r>
                              <w:t>r</w:t>
                            </w:r>
                            <w:r w:rsidRPr="00847F89">
                              <w:t>ights</w:t>
                            </w:r>
                            <w:r>
                              <w:t xml:space="preserve"> r</w:t>
                            </w:r>
                            <w:r w:rsidRPr="00847F89">
                              <w:t>eserved.</w:t>
                            </w:r>
                          </w:p>
                          <w:p w14:paraId="020500A0" w14:textId="77777777" w:rsidR="00DD071D" w:rsidRDefault="00DD071D" w:rsidP="001C35E5">
                            <w:pPr>
                              <w:pStyle w:val="Disclaimer"/>
                            </w:pPr>
                          </w:p>
                          <w:p w14:paraId="7A355898" w14:textId="72878C4B" w:rsidR="00DD071D" w:rsidRPr="00A927EE" w:rsidRDefault="00DD071D" w:rsidP="001C35E5">
                            <w:pPr>
                              <w:pStyle w:val="DisclaimerLocation"/>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3" o:spid="_x0000_s1027" type="#_x0000_t202" style="position:absolute;left:0;text-align:left;margin-left:-6.75pt;margin-top:222.05pt;width:146.65pt;height:358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" filled="f" stroked="f">
                <v:textbox inset="0,0,0,0">
                  <w:txbxContent>
                    <w:p w14:paraId="4A97E42B" w14:textId="10D373A5" w:rsidR="00DD071D" w:rsidRPr="00847F89" w:rsidRDefault="00DD071D" w:rsidP="00F34455">
                      <w:pPr>
                        <w:pStyle w:val="Disclaimer"/>
                      </w:pPr>
                      <w:r w:rsidRPr="00847F89">
                        <w:t xml:space="preserve">Sponsor: </w:t>
                      </w:r>
                      <w:r w:rsidR="00A52AEE">
                        <w:t>ESE Capstone</w:t>
                      </w:r>
                      <w:r w:rsidRPr="00847F89">
                        <w:br/>
                        <w:t xml:space="preserve">Dept. No.: </w:t>
                      </w:r>
                      <w:r>
                        <w:t>G021 / E54A</w:t>
                      </w:r>
                      <w:r w:rsidR="00AB71B0">
                        <w:br/>
                        <w:t>Contract No.: W15P7T-12-C-F600</w:t>
                      </w:r>
                      <w:r w:rsidRPr="00847F89">
                        <w:br/>
                        <w:t>Project No.:</w:t>
                      </w:r>
                      <w:r w:rsidR="00141252">
                        <w:t xml:space="preserve"> </w:t>
                      </w:r>
                      <w:r w:rsidR="00141252" w:rsidRPr="0035358E">
                        <w:rPr>
                          <w:rFonts w:eastAsia="Arial Unicode MS" w:cs="Arial Unicode MS"/>
                          <w:sz w:val="18"/>
                        </w:rPr>
                        <w:t>031280SE</w:t>
                      </w:r>
                      <w:r w:rsidR="00AB71B0">
                        <w:rPr>
                          <w:rFonts w:eastAsia="Arial Unicode MS" w:cs="Arial Unicode MS"/>
                          <w:sz w:val="18"/>
                        </w:rPr>
                        <w:t>-D2</w:t>
                      </w:r>
                      <w:r w:rsidRPr="00847F89">
                        <w:t xml:space="preserve"> </w:t>
                      </w:r>
                      <w:r w:rsidRPr="00847F89">
                        <w:br/>
                      </w:r>
                    </w:p>
                    <w:p w14:paraId="40191259" w14:textId="77777777" w:rsidR="00DD071D" w:rsidRPr="00847F89" w:rsidRDefault="00DD071D" w:rsidP="00F34455">
                      <w:pPr>
                        <w:pStyle w:val="Disclaimer"/>
                      </w:pPr>
                      <w:r w:rsidRPr="00847F89">
                        <w:t>The views, opinions and/or</w:t>
                      </w:r>
                      <w:r>
                        <w:t xml:space="preserve"> </w:t>
                      </w:r>
                      <w:r w:rsidRPr="00847F89">
                        <w:t>findings contained in this report are those of The MITRE Corporation and should not be construed as an official government position, policy, or decision, unless designated by other documentation.</w:t>
                      </w:r>
                    </w:p>
                    <w:p w14:paraId="1CE1BA2C" w14:textId="29089FD7" w:rsidR="00DD071D" w:rsidRDefault="00DD071D" w:rsidP="00F34455">
                      <w:pPr>
                        <w:pStyle w:val="Disclaimer"/>
                      </w:pPr>
                      <w:r w:rsidRPr="00847F89">
                        <w:t xml:space="preserve">This document was prepared for authorized distribution only. </w:t>
                      </w:r>
                      <w:r w:rsidR="007C2C05" w:rsidRPr="007C2C05">
                        <w:t>Approved for Public Release: 12-3459. Distribution Unlimited</w:t>
                      </w:r>
                      <w:r>
                        <w:t xml:space="preserve"> </w:t>
                      </w:r>
                    </w:p>
                    <w:p w14:paraId="6C56356B" w14:textId="77777777" w:rsidR="00DD071D" w:rsidRDefault="00DD071D" w:rsidP="00F34455">
                      <w:pPr>
                        <w:pStyle w:val="Disclaimer"/>
                      </w:pPr>
                    </w:p>
                    <w:p w14:paraId="424C3E76" w14:textId="77777777" w:rsidR="00DD071D" w:rsidRDefault="00DD071D" w:rsidP="00F34455">
                      <w:pPr>
                        <w:pStyle w:val="Disclaimer"/>
                      </w:pPr>
                      <w:r>
                        <w:t>©</w:t>
                      </w:r>
                      <w:proofErr w:type="gramStart"/>
                      <w:r>
                        <w:t xml:space="preserve">2011 </w:t>
                      </w:r>
                      <w:r w:rsidRPr="00847F89">
                        <w:t xml:space="preserve"> The</w:t>
                      </w:r>
                      <w:proofErr w:type="gramEnd"/>
                      <w:r w:rsidRPr="00847F89">
                        <w:t xml:space="preserve"> MITRE Corporation. </w:t>
                      </w:r>
                      <w:r w:rsidRPr="00847F89">
                        <w:br/>
                        <w:t xml:space="preserve">All </w:t>
                      </w:r>
                      <w:r>
                        <w:t>r</w:t>
                      </w:r>
                      <w:r w:rsidRPr="00847F89">
                        <w:t>ights</w:t>
                      </w:r>
                      <w:r>
                        <w:t xml:space="preserve"> r</w:t>
                      </w:r>
                      <w:r w:rsidRPr="00847F89">
                        <w:t>eserved.</w:t>
                      </w:r>
                    </w:p>
                    <w:p w14:paraId="020500A0" w14:textId="77777777" w:rsidR="00DD071D" w:rsidRDefault="00DD071D" w:rsidP="001C35E5">
                      <w:pPr>
                        <w:pStyle w:val="Disclaimer"/>
                      </w:pPr>
                    </w:p>
                    <w:p w14:paraId="7A355898" w14:textId="72878C4B" w:rsidR="00DD071D" w:rsidRPr="00A927EE" w:rsidRDefault="00DD071D" w:rsidP="001C35E5">
                      <w:pPr>
                        <w:pStyle w:val="DisclaimerLocation"/>
                      </w:pPr>
                    </w:p>
                  </w:txbxContent>
                </v:textbox>
                <w10:wrap anchorx="margin" anchory="margin"/>
                <w10:anchorlock/>
              </v:shape>
            </w:pict>
          </mc:Fallback>
        </mc:AlternateContent>
      </w:r>
      <w:r>
        <w:rPr>
          <w:noProof/>
        </w:rPr>
        <mc:AlternateContent>
          <mc:Choice Requires="wps">
            <w:drawing>
              <wp:anchor distT="0" distB="0" distL="114299" distR="114299" simplePos="0" relativeHeight="251671552" behindDoc="0" locked="1" layoutInCell="0" allowOverlap="1" wp14:anchorId="73CCF05F" wp14:editId="182E636D">
                <wp:simplePos x="0" y="0"/>
                <wp:positionH relativeFrom="margin">
                  <wp:posOffset>1965959</wp:posOffset>
                </wp:positionH>
                <wp:positionV relativeFrom="margin">
                  <wp:posOffset>-66040</wp:posOffset>
                </wp:positionV>
                <wp:extent cx="0" cy="7694295"/>
                <wp:effectExtent l="0" t="0" r="25400" b="27305"/>
                <wp:wrapNone/>
                <wp:docPr id="14"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942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32" o:spid="_x0000_s1026" type="#_x0000_t32" style="position:absolute;margin-left:154.8pt;margin-top:-5.15pt;width:0;height:605.85pt;z-index:251671552;visibility:visible;mso-wrap-style:square;mso-width-percent:0;mso-height-percent:0;mso-wrap-distance-left:114299emu;mso-wrap-distance-top:0;mso-wrap-distance-right:114299emu;mso-wrap-distance-bottom:0;mso-position-horizontal:absolute;mso-position-horizontal-relative:margin;mso-position-vertical:absolute;mso-position-vertical-relative:margin;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" o:allowincell="f">
                <w10:wrap anchorx="margin" anchory="margin"/>
                <w10:anchorlock/>
              </v:shape>
            </w:pict>
          </mc:Fallback>
        </mc:AlternateContent>
      </w:r>
      <w:r>
        <w:rPr>
          <w:noProof/>
        </w:rPr>
        <mc:AlternateContent>
          <mc:Choice Requires="wps">
            <w:drawing>
              <wp:anchor distT="0" distB="0" distL="114300" distR="114300" simplePos="0" relativeHeight="251669504" behindDoc="0" locked="0" layoutInCell="1" allowOverlap="1" wp14:anchorId="46A90A43" wp14:editId="5DFB98FC">
                <wp:simplePos x="0" y="0"/>
                <wp:positionH relativeFrom="margin">
                  <wp:posOffset>2011680</wp:posOffset>
                </wp:positionH>
                <wp:positionV relativeFrom="margin">
                  <wp:posOffset>0</wp:posOffset>
                </wp:positionV>
                <wp:extent cx="3619500" cy="544830"/>
                <wp:effectExtent l="0" t="0" r="12700" b="13970"/>
                <wp:wrapNone/>
                <wp:docPr id="1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insideH w:val="single" w:sz="4" w:space="0" w:color="auto"/>
                              </w:tblBorders>
                              <w:tblCellMar>
                                <w:left w:w="0" w:type="dxa"/>
                                <w:right w:w="0" w:type="dxa"/>
                              </w:tblCellMar>
                              <w:tblLook w:val="04A0" w:firstRow="1" w:lastRow="0" w:firstColumn="1" w:lastColumn="0" w:noHBand="0" w:noVBand="1"/>
                            </w:tblPr>
                            <w:tblGrid>
                              <w:gridCol w:w="3780"/>
                            </w:tblGrid>
                            <w:tr w:rsidR="00DD071D" w:rsidRPr="00714676" w14:paraId="2C6C12EC" w14:textId="77777777" w:rsidTr="002D2ACE">
                              <w:trPr>
                                <w:trHeight w:val="181"/>
                              </w:trPr>
                              <w:tc>
                                <w:tcPr>
                                  <w:tcW w:w="3780" w:type="dxa"/>
                                </w:tcPr>
                                <w:p w14:paraId="4235FE5D" w14:textId="553E0D47" w:rsidR="00DD071D" w:rsidRPr="00D40047" w:rsidRDefault="00D47BA1" w:rsidP="00AB2DF5">
                                  <w:pPr>
                                    <w:rPr>
                                      <w:rStyle w:val="DocumentNumber"/>
                                    </w:rPr>
                                  </w:pPr>
                                  <w:r>
                                    <w:rPr>
                                      <w:rStyle w:val="DocumentNumber"/>
                                    </w:rPr>
                                    <w:t>MTR120076</w:t>
                                  </w:r>
                                </w:p>
                              </w:tc>
                            </w:tr>
                            <w:tr w:rsidR="00DD071D" w:rsidRPr="00714676" w14:paraId="3AB024B0" w14:textId="77777777" w:rsidTr="002D2ACE">
                              <w:trPr>
                                <w:trHeight w:val="288"/>
                              </w:trPr>
                              <w:tc>
                                <w:tcPr>
                                  <w:tcW w:w="3780" w:type="dxa"/>
                                  <w:vAlign w:val="center"/>
                                </w:tcPr>
                                <w:p w14:paraId="491EB91B" w14:textId="04732D9D" w:rsidR="00DD071D" w:rsidRPr="00D40047" w:rsidRDefault="00D47BA1" w:rsidP="00AB2DF5">
                                  <w:pPr>
                                    <w:rPr>
                                      <w:rStyle w:val="DocumentNumber"/>
                                    </w:rPr>
                                  </w:pPr>
                                  <w:r>
                                    <w:rPr>
                                      <w:rStyle w:val="DocumentNumber"/>
                                    </w:rPr>
                                    <w:t>MITRE TECHNICAL REPORT</w:t>
                                  </w:r>
                                </w:p>
                              </w:tc>
                            </w:tr>
                          </w:tbl>
                          <w:p w14:paraId="127C52A6" w14:textId="77777777" w:rsidR="00DD071D" w:rsidRPr="00503EB5" w:rsidRDefault="00DD071D" w:rsidP="00E61929"/>
                          <w:p w14:paraId="467B748F" w14:textId="77777777" w:rsidR="00DD071D" w:rsidRDefault="00DD071D" w:rsidP="00F34455"/>
                          <w:p w14:paraId="09336C04" w14:textId="77777777" w:rsidR="00DD071D" w:rsidRDefault="00DD071D" w:rsidP="00F3445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left:0;text-align:left;margin-left:158.4pt;margin-top:0;width:285pt;height:42.9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" filled="f" stroked="f">
                <v:textbox inset="0,0,0,0">
                  <w:txbxContent>
                    <w:tbl>
                      <w:tblPr>
                        <w:tblW w:w="0" w:type="auto"/>
                        <w:tblBorders>
                          <w:insideH w:val="single" w:sz="4" w:space="0" w:color="auto"/>
                        </w:tblBorders>
                        <w:tblCellMar>
                          <w:left w:w="0" w:type="dxa"/>
                          <w:right w:w="0" w:type="dxa"/>
                        </w:tblCellMar>
                        <w:tblLook w:val="04A0" w:firstRow="1" w:lastRow="0" w:firstColumn="1" w:lastColumn="0" w:noHBand="0" w:noVBand="1"/>
                      </w:tblPr>
                      <w:tblGrid>
                        <w:gridCol w:w="3780"/>
                      </w:tblGrid>
                      <w:tr w:rsidR="00DD071D" w:rsidRPr="00714676" w14:paraId="2C6C12EC" w14:textId="77777777" w:rsidTr="002D2ACE">
                        <w:trPr>
                          <w:trHeight w:val="181"/>
                        </w:trPr>
                        <w:tc>
                          <w:tcPr>
                            <w:tcW w:w="3780" w:type="dxa"/>
                          </w:tcPr>
                          <w:p w14:paraId="4235FE5D" w14:textId="553E0D47" w:rsidR="00DD071D" w:rsidRPr="00D40047" w:rsidRDefault="00D47BA1" w:rsidP="00AB2DF5">
                            <w:pPr>
                              <w:rPr>
                                <w:rStyle w:val="DocumentNumber"/>
                              </w:rPr>
                            </w:pPr>
                            <w:r>
                              <w:rPr>
                                <w:rStyle w:val="DocumentNumber"/>
                              </w:rPr>
                              <w:t>MTR120076</w:t>
                            </w:r>
                          </w:p>
                        </w:tc>
                      </w:tr>
                      <w:tr w:rsidR="00DD071D" w:rsidRPr="00714676" w14:paraId="3AB024B0" w14:textId="77777777" w:rsidTr="002D2ACE">
                        <w:trPr>
                          <w:trHeight w:val="288"/>
                        </w:trPr>
                        <w:tc>
                          <w:tcPr>
                            <w:tcW w:w="3780" w:type="dxa"/>
                            <w:vAlign w:val="center"/>
                          </w:tcPr>
                          <w:p w14:paraId="491EB91B" w14:textId="04732D9D" w:rsidR="00DD071D" w:rsidRPr="00D40047" w:rsidRDefault="00D47BA1" w:rsidP="00AB2DF5">
                            <w:pPr>
                              <w:rPr>
                                <w:rStyle w:val="DocumentNumber"/>
                              </w:rPr>
                            </w:pPr>
                            <w:r>
                              <w:rPr>
                                <w:rStyle w:val="DocumentNumber"/>
                              </w:rPr>
                              <w:t>MITRE TECHNICAL REPORT</w:t>
                            </w:r>
                          </w:p>
                        </w:tc>
                      </w:tr>
                    </w:tbl>
                    <w:p w14:paraId="127C52A6" w14:textId="77777777" w:rsidR="00DD071D" w:rsidRPr="00503EB5" w:rsidRDefault="00DD071D" w:rsidP="00E61929"/>
                    <w:p w14:paraId="467B748F" w14:textId="77777777" w:rsidR="00DD071D" w:rsidRDefault="00DD071D" w:rsidP="00F34455"/>
                    <w:p w14:paraId="09336C04" w14:textId="77777777" w:rsidR="00DD071D" w:rsidRDefault="00DD071D" w:rsidP="00F34455"/>
                  </w:txbxContent>
                </v:textbox>
                <w10:wrap anchorx="margin" anchory="margin"/>
              </v:shape>
            </w:pict>
          </mc:Fallback>
        </mc:AlternateContent>
      </w:r>
      <w:r>
        <w:rPr>
          <w:noProof/>
        </w:rPr>
        <mc:AlternateContent>
          <mc:Choice Requires="wps">
            <w:drawing>
              <wp:anchor distT="0" distB="0" distL="114300" distR="114300" simplePos="0" relativeHeight="251666432" behindDoc="0" locked="1" layoutInCell="1" allowOverlap="1" wp14:anchorId="1828E3ED" wp14:editId="73BCAF8B">
                <wp:simplePos x="0" y="0"/>
                <wp:positionH relativeFrom="margin">
                  <wp:posOffset>2011680</wp:posOffset>
                </wp:positionH>
                <wp:positionV relativeFrom="margin">
                  <wp:posOffset>972185</wp:posOffset>
                </wp:positionV>
                <wp:extent cx="3832225" cy="1165225"/>
                <wp:effectExtent l="0" t="0" r="0" b="3175"/>
                <wp:wrapNone/>
                <wp:docPr id="1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2225" cy="1165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18E26" w14:textId="330F33DC" w:rsidR="00DD071D" w:rsidRDefault="007C2C05" w:rsidP="00F34455">
                            <w:pPr>
                              <w:pStyle w:val="DocTitle"/>
                            </w:pPr>
                            <w:sdt>
                              <w:sdtPr>
                                <w:alias w:val="Document Title"/>
                                <w:tag w:val="Enter Document Title"/>
                                <w:id w:val="56911529"/>
                              </w:sdtPr>
                              <w:sdtEndPr/>
                              <w:sdtContent>
                                <w:sdt>
                                  <w:sdtPr>
                                    <w:alias w:val="Document Title"/>
                                    <w:tag w:val="Enter Document Title"/>
                                    <w:id w:val="119096841"/>
                                  </w:sdtPr>
                                  <w:sdtEndPr/>
                                  <w:sdtContent>
                                    <w:r w:rsidR="00DD071D">
                                      <w:t>Android Secure Application Development Guidance</w:t>
                                    </w:r>
                                  </w:sdtContent>
                                </w:sdt>
                              </w:sdtContent>
                            </w:sdt>
                            <w:r w:rsidR="00A52AEE">
                              <w:t xml:space="preserve"> for </w:t>
                            </w:r>
                            <w:proofErr w:type="spellStart"/>
                            <w:r w:rsidR="00A52AEE">
                              <w:t>DoD</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9" type="#_x0000_t202" style="position:absolute;left:0;text-align:left;margin-left:158.4pt;margin-top:76.55pt;width:301.75pt;height:91.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" filled="f" stroked="f">
                <v:textbox>
                  <w:txbxContent>
                    <w:p w14:paraId="2E518E26" w14:textId="330F33DC" w:rsidR="00DD071D" w:rsidRDefault="00B85BD1" w:rsidP="00F34455">
                      <w:pPr>
                        <w:pStyle w:val="DocTitle"/>
                      </w:pPr>
                      <w:sdt>
                        <w:sdtPr>
                          <w:alias w:val="Document Title"/>
                          <w:tag w:val="Enter Document Title"/>
                          <w:id w:val="56911529"/>
                        </w:sdtPr>
                        <w:sdtEndPr/>
                        <w:sdtContent>
                          <w:sdt>
                            <w:sdtPr>
                              <w:alias w:val="Document Title"/>
                              <w:tag w:val="Enter Document Title"/>
                              <w:id w:val="119096841"/>
                            </w:sdtPr>
                            <w:sdtEndPr/>
                            <w:sdtContent>
                              <w:r w:rsidR="00DD071D">
                                <w:t>Android Secure Application Development Guidance</w:t>
                              </w:r>
                            </w:sdtContent>
                          </w:sdt>
                        </w:sdtContent>
                      </w:sdt>
                      <w:r w:rsidR="00A52AEE">
                        <w:t xml:space="preserve"> for </w:t>
                      </w:r>
                      <w:proofErr w:type="spellStart"/>
                      <w:r w:rsidR="00A52AEE">
                        <w:t>DoD</w:t>
                      </w:r>
                      <w:proofErr w:type="spellEnd"/>
                    </w:p>
                  </w:txbxContent>
                </v:textbox>
                <w10:wrap anchorx="margin" anchory="margin"/>
                <w10:anchorlock/>
              </v:shape>
            </w:pict>
          </mc:Fallback>
        </mc:AlternateContent>
      </w:r>
      <w:r>
        <w:rPr>
          <w:noProof/>
        </w:rPr>
        <mc:AlternateContent>
          <mc:Choice Requires="wps">
            <w:drawing>
              <wp:anchor distT="0" distB="0" distL="114300" distR="114300" simplePos="0" relativeHeight="251667456" behindDoc="0" locked="1" layoutInCell="1" allowOverlap="1" wp14:anchorId="28A76D65" wp14:editId="3A1C85F2">
                <wp:simplePos x="0" y="0"/>
                <wp:positionH relativeFrom="margin">
                  <wp:posOffset>2011680</wp:posOffset>
                </wp:positionH>
                <wp:positionV relativeFrom="margin">
                  <wp:posOffset>2510790</wp:posOffset>
                </wp:positionV>
                <wp:extent cx="3832225" cy="898525"/>
                <wp:effectExtent l="0" t="0" r="0" b="0"/>
                <wp:wrapNone/>
                <wp:docPr id="1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2225" cy="898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Document Subtitle"/>
                              <w:tag w:val="Enter Document Subtitle"/>
                              <w:id w:val="1280071"/>
                            </w:sdtPr>
                            <w:sdtEndPr/>
                            <w:sdtContent>
                              <w:p w14:paraId="35D01AB8" w14:textId="77777777" w:rsidR="00DD071D" w:rsidRDefault="00DD071D" w:rsidP="005A36CD">
                                <w:pPr>
                                  <w:pStyle w:val="DocSubtitle"/>
                                  <w:rPr>
                                    <w:b w:val="0"/>
                                    <w:bCs w:val="0"/>
                                  </w:rPr>
                                </w:pPr>
                              </w:p>
                              <w:p w14:paraId="0B9DDFBC" w14:textId="2683F9C8" w:rsidR="00DD071D" w:rsidRPr="004453A3" w:rsidRDefault="007C2C05" w:rsidP="00AC4E45">
                                <w:pPr>
                                  <w:pStyle w:val="DocSubtitle"/>
                                </w:pPr>
                              </w:p>
                            </w:sdtContent>
                          </w:sdt>
                          <w:p w14:paraId="02809BFA" w14:textId="77777777" w:rsidR="00DD071D" w:rsidRDefault="00DD07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0" type="#_x0000_t202" style="position:absolute;left:0;text-align:left;margin-left:158.4pt;margin-top:197.7pt;width:301.75pt;height:70.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" filled="f" stroked="f">
                <v:textbox>
                  <w:txbxContent>
                    <w:sdt>
                      <w:sdtPr>
                        <w:alias w:val="Document Subtitle"/>
                        <w:tag w:val="Enter Document Subtitle"/>
                        <w:id w:val="1280071"/>
                      </w:sdtPr>
                      <w:sdtEndPr/>
                      <w:sdtContent>
                        <w:p w14:paraId="35D01AB8" w14:textId="77777777" w:rsidR="00DD071D" w:rsidRDefault="00DD071D" w:rsidP="005A36CD">
                          <w:pPr>
                            <w:pStyle w:val="DocSubtitle"/>
                            <w:rPr>
                              <w:b w:val="0"/>
                              <w:bCs w:val="0"/>
                            </w:rPr>
                          </w:pPr>
                        </w:p>
                        <w:p w14:paraId="0B9DDFBC" w14:textId="2683F9C8" w:rsidR="00DD071D" w:rsidRPr="004453A3" w:rsidRDefault="00B85BD1" w:rsidP="00AC4E45">
                          <w:pPr>
                            <w:pStyle w:val="DocSubtitle"/>
                          </w:pPr>
                        </w:p>
                      </w:sdtContent>
                    </w:sdt>
                    <w:p w14:paraId="02809BFA" w14:textId="77777777" w:rsidR="00DD071D" w:rsidRDefault="00DD071D"/>
                  </w:txbxContent>
                </v:textbox>
                <w10:wrap anchorx="margin" anchory="margin"/>
                <w10:anchorlock/>
              </v:shape>
            </w:pict>
          </mc:Fallback>
        </mc:AlternateContent>
      </w:r>
      <w:r>
        <w:rPr>
          <w:noProof/>
        </w:rPr>
        <mc:AlternateContent>
          <mc:Choice Requires="wps">
            <w:drawing>
              <wp:anchor distT="0" distB="0" distL="114300" distR="114300" simplePos="0" relativeHeight="251668480" behindDoc="0" locked="1" layoutInCell="1" allowOverlap="1" wp14:anchorId="734B6EFA" wp14:editId="2FED5366">
                <wp:simplePos x="0" y="0"/>
                <wp:positionH relativeFrom="margin">
                  <wp:posOffset>2011680</wp:posOffset>
                </wp:positionH>
                <wp:positionV relativeFrom="margin">
                  <wp:posOffset>4264660</wp:posOffset>
                </wp:positionV>
                <wp:extent cx="3832225" cy="2368550"/>
                <wp:effectExtent l="0" t="0" r="0" b="0"/>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2225" cy="2368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Doc Author/Date"/>
                              <w:tag w:val="Enter Doc Author/Date"/>
                              <w:id w:val="15897672"/>
                            </w:sdtPr>
                            <w:sdtEndPr/>
                            <w:sdtContent>
                              <w:sdt>
                                <w:sdtPr>
                                  <w:alias w:val="Doc Author/Date"/>
                                  <w:tag w:val="Enter Doc Author/Date"/>
                                  <w:id w:val="2678115"/>
                                </w:sdtPr>
                                <w:sdtEndPr/>
                                <w:sdtContent>
                                  <w:p w14:paraId="199A61C0" w14:textId="77777777" w:rsidR="00DD071D" w:rsidRDefault="00DD071D" w:rsidP="005A36CD">
                                    <w:pPr>
                                      <w:pStyle w:val="DocAuthorDate-MITRE2007"/>
                                    </w:pPr>
                                    <w:r>
                                      <w:t>Michael Peck, Shawn Valle</w:t>
                                    </w:r>
                                  </w:p>
                                  <w:p w14:paraId="52A4AFDB" w14:textId="7962A8FB" w:rsidR="00DD071D" w:rsidRPr="005A36CD" w:rsidRDefault="00DD071D" w:rsidP="005A36CD">
                                    <w:pPr>
                                      <w:pStyle w:val="DocAuthorDate-MITRE2007"/>
                                      <w:rPr>
                                        <w:rFonts w:ascii="Times New Roman" w:hAnsi="Times New Roman"/>
                                        <w:b w:val="0"/>
                                        <w:color w:val="auto"/>
                                        <w:sz w:val="24"/>
                                      </w:rPr>
                                    </w:pPr>
                                    <w:r>
                                      <w:t>30 September 2011</w:t>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1" type="#_x0000_t202" style="position:absolute;left:0;text-align:left;margin-left:158.4pt;margin-top:335.8pt;width:301.75pt;height:186.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" filled="f" stroked="f">
                <v:textbox>
                  <w:txbxContent>
                    <w:sdt>
                      <w:sdtPr>
                        <w:alias w:val="Doc Author/Date"/>
                        <w:tag w:val="Enter Doc Author/Date"/>
                        <w:id w:val="15897672"/>
                      </w:sdtPr>
                      <w:sdtEndPr/>
                      <w:sdtContent>
                        <w:sdt>
                          <w:sdtPr>
                            <w:alias w:val="Doc Author/Date"/>
                            <w:tag w:val="Enter Doc Author/Date"/>
                            <w:id w:val="2678115"/>
                          </w:sdtPr>
                          <w:sdtEndPr/>
                          <w:sdtContent>
                            <w:p w14:paraId="199A61C0" w14:textId="77777777" w:rsidR="00DD071D" w:rsidRDefault="00DD071D" w:rsidP="005A36CD">
                              <w:pPr>
                                <w:pStyle w:val="DocAuthorDate-MITRE2007"/>
                              </w:pPr>
                              <w:r>
                                <w:t>Michael Peck, Shawn Valle</w:t>
                              </w:r>
                            </w:p>
                            <w:p w14:paraId="52A4AFDB" w14:textId="7962A8FB" w:rsidR="00DD071D" w:rsidRPr="005A36CD" w:rsidRDefault="00DD071D" w:rsidP="005A36CD">
                              <w:pPr>
                                <w:pStyle w:val="DocAuthorDate-MITRE2007"/>
                                <w:rPr>
                                  <w:rFonts w:ascii="Times New Roman" w:hAnsi="Times New Roman"/>
                                  <w:b w:val="0"/>
                                  <w:color w:val="auto"/>
                                  <w:sz w:val="24"/>
                                </w:rPr>
                              </w:pPr>
                              <w:r>
                                <w:t>30 September 2011</w:t>
                              </w:r>
                            </w:p>
                          </w:sdtContent>
                        </w:sdt>
                      </w:sdtContent>
                    </w:sdt>
                  </w:txbxContent>
                </v:textbox>
                <w10:wrap anchorx="margin" anchory="margin"/>
                <w10:anchorlock/>
              </v:shape>
            </w:pict>
          </mc:Fallback>
        </mc:AlternateContent>
      </w:r>
    </w:p>
    <w:p w14:paraId="53778DC3" w14:textId="77777777" w:rsidR="00F34455" w:rsidRPr="00D721E3" w:rsidRDefault="00F34455" w:rsidP="00D721E3">
      <w:pPr>
        <w:pStyle w:val="BodyText"/>
      </w:pPr>
    </w:p>
    <w:p w14:paraId="2C865F63" w14:textId="0A72E677" w:rsidR="00F34455" w:rsidRPr="00FD39E7" w:rsidRDefault="00A15247" w:rsidP="00FD39E7">
      <w:pPr>
        <w:pStyle w:val="BodyText"/>
        <w:rPr>
          <w:rStyle w:val="FrontMatterHeading"/>
        </w:rPr>
      </w:pPr>
      <w:bookmarkStart w:id="1" w:name="_Toc214668640"/>
      <w:bookmarkStart w:id="2" w:name="_Toc214701175"/>
      <w:r>
        <w:rPr>
          <w:rStyle w:val="FrontMatterHeading"/>
        </w:rPr>
        <w:t>Prepared B</w:t>
      </w:r>
      <w:r w:rsidR="00F34455" w:rsidRPr="00FD39E7">
        <w:rPr>
          <w:rStyle w:val="FrontMatterHeading"/>
        </w:rPr>
        <w:t>y:</w:t>
      </w:r>
      <w:bookmarkEnd w:id="1"/>
      <w:bookmarkEnd w:id="2"/>
      <w:r w:rsidR="00132F19" w:rsidRPr="00FD39E7">
        <w:rPr>
          <w:rStyle w:val="FrontMatterHeading"/>
        </w:rPr>
        <w:t xml:space="preserve"> </w:t>
      </w:r>
    </w:p>
    <w:p w14:paraId="184E37BD" w14:textId="77777777" w:rsidR="00F34455" w:rsidRDefault="00F34455" w:rsidP="00AC1F31">
      <w:pPr>
        <w:pStyle w:val="BodyText"/>
      </w:pPr>
    </w:p>
    <w:p w14:paraId="0BBD0B54" w14:textId="77777777" w:rsidR="00F34455" w:rsidRDefault="00F34455" w:rsidP="00AC1F31">
      <w:pPr>
        <w:pStyle w:val="BodyText"/>
      </w:pPr>
    </w:p>
    <w:p w14:paraId="6E685BCC" w14:textId="1FCA84F8" w:rsidR="00F34455" w:rsidRPr="001542FF" w:rsidRDefault="001542FF" w:rsidP="00AC1F31">
      <w:pPr>
        <w:pStyle w:val="BodyText"/>
        <w:rPr>
          <w:b/>
          <w:i/>
        </w:rPr>
      </w:pPr>
      <w:r w:rsidRPr="001542FF">
        <w:rPr>
          <w:b/>
          <w:i/>
        </w:rPr>
        <w:t>Signed</w:t>
      </w:r>
    </w:p>
    <w:p w14:paraId="3496897C" w14:textId="77777777" w:rsidR="00F34455" w:rsidRDefault="00492EE4" w:rsidP="00AC1F31">
      <w:pPr>
        <w:pStyle w:val="BodyText"/>
      </w:pPr>
      <w:r>
        <w:rPr>
          <w:noProof/>
        </w:rPr>
        <mc:AlternateContent>
          <mc:Choice Requires="wps">
            <w:drawing>
              <wp:anchor distT="0" distB="0" distL="114300" distR="114300" simplePos="0" relativeHeight="251674624" behindDoc="0" locked="0" layoutInCell="1" allowOverlap="1" wp14:anchorId="3EA53D28" wp14:editId="6427FDD9">
                <wp:simplePos x="0" y="0"/>
                <wp:positionH relativeFrom="column">
                  <wp:posOffset>3167380</wp:posOffset>
                </wp:positionH>
                <wp:positionV relativeFrom="paragraph">
                  <wp:posOffset>157480</wp:posOffset>
                </wp:positionV>
                <wp:extent cx="2476500" cy="635"/>
                <wp:effectExtent l="0" t="0" r="0" b="0"/>
                <wp:wrapNone/>
                <wp:docPr id="9"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249.4pt;margin-top:12.4pt;width:195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"/>
            </w:pict>
          </mc:Fallback>
        </mc:AlternateContent>
      </w:r>
      <w:r>
        <w:rPr>
          <w:noProof/>
        </w:rPr>
        <mc:AlternateContent>
          <mc:Choice Requires="wps">
            <w:drawing>
              <wp:anchor distT="0" distB="0" distL="114300" distR="114300" simplePos="0" relativeHeight="251673600" behindDoc="0" locked="0" layoutInCell="1" allowOverlap="1" wp14:anchorId="6D425142" wp14:editId="2434529B">
                <wp:simplePos x="0" y="0"/>
                <wp:positionH relativeFrom="column">
                  <wp:posOffset>5080</wp:posOffset>
                </wp:positionH>
                <wp:positionV relativeFrom="paragraph">
                  <wp:posOffset>156845</wp:posOffset>
                </wp:positionV>
                <wp:extent cx="2933700" cy="635"/>
                <wp:effectExtent l="0" t="0" r="0" b="0"/>
                <wp:wrapNone/>
                <wp:docPr id="8"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4pt;margin-top:12.35pt;width:231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"/>
            </w:pict>
          </mc:Fallback>
        </mc:AlternateContent>
      </w:r>
    </w:p>
    <w:p w14:paraId="0E2534F0" w14:textId="1E284513" w:rsidR="00F34455" w:rsidRDefault="00663A9A" w:rsidP="00AC1F31">
      <w:pPr>
        <w:pStyle w:val="BodyText"/>
      </w:pPr>
      <w:r>
        <w:t xml:space="preserve">Robert </w:t>
      </w:r>
      <w:r w:rsidR="00996C49">
        <w:t xml:space="preserve">“Pat” </w:t>
      </w:r>
      <w:r>
        <w:t xml:space="preserve">Benito, JC2 Pilot </w:t>
      </w:r>
      <w:r w:rsidR="00FB485B">
        <w:t>Task Lead</w:t>
      </w:r>
      <w:r w:rsidR="00F34455">
        <w:tab/>
      </w:r>
      <w:r w:rsidR="00F9564F">
        <w:tab/>
      </w:r>
      <w:r w:rsidR="00800008">
        <w:t>2/19/12</w:t>
      </w:r>
    </w:p>
    <w:p w14:paraId="0771429A" w14:textId="77777777" w:rsidR="00A15247" w:rsidRDefault="00A15247" w:rsidP="00AC1F31">
      <w:pPr>
        <w:pStyle w:val="BodyText"/>
      </w:pPr>
    </w:p>
    <w:p w14:paraId="0E70A043" w14:textId="77777777" w:rsidR="00A15247" w:rsidRDefault="00A15247" w:rsidP="00AC1F31">
      <w:pPr>
        <w:pStyle w:val="BodyText"/>
      </w:pPr>
    </w:p>
    <w:p w14:paraId="79B4C4C2" w14:textId="77777777" w:rsidR="00A15247" w:rsidRPr="00FD39E7" w:rsidRDefault="00A15247" w:rsidP="00A15247">
      <w:pPr>
        <w:pStyle w:val="BodyText"/>
        <w:rPr>
          <w:rStyle w:val="FrontMatterHeading"/>
        </w:rPr>
      </w:pPr>
      <w:r w:rsidRPr="00FD39E7">
        <w:rPr>
          <w:rStyle w:val="FrontMatterHeading"/>
        </w:rPr>
        <w:t xml:space="preserve">Approved By: </w:t>
      </w:r>
    </w:p>
    <w:p w14:paraId="75E8C7F6" w14:textId="77777777" w:rsidR="00A15247" w:rsidRDefault="00A15247" w:rsidP="00A15247">
      <w:pPr>
        <w:pStyle w:val="BodyText"/>
      </w:pPr>
    </w:p>
    <w:p w14:paraId="7E4C154F" w14:textId="77777777" w:rsidR="00A15247" w:rsidRDefault="00A15247" w:rsidP="00A15247">
      <w:pPr>
        <w:pStyle w:val="BodyText"/>
      </w:pPr>
    </w:p>
    <w:p w14:paraId="47DA7BF3" w14:textId="0BDC009E" w:rsidR="00A15247" w:rsidRPr="001542FF" w:rsidRDefault="001542FF" w:rsidP="00A15247">
      <w:pPr>
        <w:pStyle w:val="BodyText"/>
        <w:rPr>
          <w:b/>
          <w:i/>
        </w:rPr>
      </w:pPr>
      <w:r w:rsidRPr="001542FF">
        <w:rPr>
          <w:b/>
          <w:i/>
        </w:rPr>
        <w:t>Signed</w:t>
      </w:r>
    </w:p>
    <w:p w14:paraId="23D1E3AF" w14:textId="77777777" w:rsidR="00A15247" w:rsidRDefault="00A15247" w:rsidP="00A15247">
      <w:pPr>
        <w:pStyle w:val="BodyText"/>
      </w:pPr>
      <w:r>
        <w:rPr>
          <w:noProof/>
        </w:rPr>
        <mc:AlternateContent>
          <mc:Choice Requires="wps">
            <w:drawing>
              <wp:anchor distT="0" distB="0" distL="114300" distR="114300" simplePos="0" relativeHeight="251677696" behindDoc="0" locked="0" layoutInCell="1" allowOverlap="1" wp14:anchorId="32E25FF4" wp14:editId="3187E16B">
                <wp:simplePos x="0" y="0"/>
                <wp:positionH relativeFrom="column">
                  <wp:posOffset>3167380</wp:posOffset>
                </wp:positionH>
                <wp:positionV relativeFrom="paragraph">
                  <wp:posOffset>157480</wp:posOffset>
                </wp:positionV>
                <wp:extent cx="2476500" cy="635"/>
                <wp:effectExtent l="0" t="0" r="0" b="0"/>
                <wp:wrapNone/>
                <wp:docPr id="1"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5" o:spid="_x0000_s1026" type="#_x0000_t32" style="position:absolute;margin-left:249.4pt;margin-top:12.4pt;width:195pt;height:.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"/>
            </w:pict>
          </mc:Fallback>
        </mc:AlternateContent>
      </w:r>
      <w:r>
        <w:rPr>
          <w:noProof/>
        </w:rPr>
        <mc:AlternateContent>
          <mc:Choice Requires="wps">
            <w:drawing>
              <wp:anchor distT="0" distB="0" distL="114300" distR="114300" simplePos="0" relativeHeight="251676672" behindDoc="0" locked="0" layoutInCell="1" allowOverlap="1" wp14:anchorId="44DF8E2D" wp14:editId="4F5E390D">
                <wp:simplePos x="0" y="0"/>
                <wp:positionH relativeFrom="column">
                  <wp:posOffset>5080</wp:posOffset>
                </wp:positionH>
                <wp:positionV relativeFrom="paragraph">
                  <wp:posOffset>156845</wp:posOffset>
                </wp:positionV>
                <wp:extent cx="2933700" cy="635"/>
                <wp:effectExtent l="0" t="0" r="0" b="0"/>
                <wp:wrapNone/>
                <wp:docPr id="3"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4pt;margin-top:12.35pt;width:231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"/>
            </w:pict>
          </mc:Fallback>
        </mc:AlternateContent>
      </w:r>
    </w:p>
    <w:p w14:paraId="3A9707F4" w14:textId="7BA4530B" w:rsidR="00635A33" w:rsidRDefault="00800008" w:rsidP="00635A33">
      <w:pPr>
        <w:pStyle w:val="BodyText-MITRE2007"/>
      </w:pPr>
      <w:r>
        <w:t>Josiah R. Collens, Jr.</w:t>
      </w:r>
      <w:r>
        <w:tab/>
      </w:r>
      <w:r>
        <w:tab/>
      </w:r>
      <w:r>
        <w:tab/>
        <w:t>2/20/12</w:t>
      </w:r>
      <w:r w:rsidR="00635A33">
        <w:br/>
        <w:t>Director of Integration for Joint C2</w:t>
      </w:r>
      <w:r w:rsidR="00635A33">
        <w:br/>
        <w:t>NSEC</w:t>
      </w:r>
    </w:p>
    <w:p w14:paraId="1F14BD74" w14:textId="77777777" w:rsidR="00A15247" w:rsidRDefault="00A15247" w:rsidP="00AC1F31">
      <w:pPr>
        <w:pStyle w:val="BodyText"/>
      </w:pPr>
    </w:p>
    <w:p w14:paraId="446C9B54" w14:textId="77777777" w:rsidR="00F9564F" w:rsidRDefault="00F9564F" w:rsidP="00AC1F31">
      <w:pPr>
        <w:pStyle w:val="BodyText"/>
      </w:pPr>
    </w:p>
    <w:p w14:paraId="158FAB94" w14:textId="77777777" w:rsidR="00F34455" w:rsidRDefault="00F34455" w:rsidP="00AC1F31">
      <w:pPr>
        <w:pStyle w:val="BodyText"/>
      </w:pPr>
    </w:p>
    <w:p w14:paraId="43B5F9DF" w14:textId="77777777" w:rsidR="00131B54" w:rsidRDefault="00131B54" w:rsidP="00BA65D3"/>
    <w:p w14:paraId="373FC730" w14:textId="77777777" w:rsidR="00131B54" w:rsidRPr="00131B54" w:rsidRDefault="00131B54" w:rsidP="00131B54"/>
    <w:p w14:paraId="24C95AD9" w14:textId="77777777" w:rsidR="00131B54" w:rsidRPr="00131B54" w:rsidRDefault="00131B54" w:rsidP="00131B54"/>
    <w:p w14:paraId="5BAF0B93" w14:textId="77777777" w:rsidR="00131B54" w:rsidRPr="00131B54" w:rsidRDefault="00131B54" w:rsidP="00131B54"/>
    <w:p w14:paraId="655BF0F3" w14:textId="77777777" w:rsidR="00131B54" w:rsidRPr="00131B54" w:rsidRDefault="00131B54" w:rsidP="00131B54"/>
    <w:p w14:paraId="13377F5C" w14:textId="77777777" w:rsidR="00131B54" w:rsidRPr="00131B54" w:rsidRDefault="00131B54" w:rsidP="00131B54"/>
    <w:p w14:paraId="531DA12C" w14:textId="77777777" w:rsidR="00131B54" w:rsidRPr="00131B54" w:rsidRDefault="00131B54" w:rsidP="00131B54"/>
    <w:p w14:paraId="32BCEA07" w14:textId="77777777" w:rsidR="00131B54" w:rsidRPr="00131B54" w:rsidRDefault="00131B54" w:rsidP="002D2ACE">
      <w:pPr>
        <w:pStyle w:val="DisclaimerLocation"/>
      </w:pPr>
    </w:p>
    <w:p w14:paraId="146AEE9B" w14:textId="77777777" w:rsidR="00131B54" w:rsidRDefault="00131B54" w:rsidP="00131B54"/>
    <w:p w14:paraId="65505E8A" w14:textId="77777777" w:rsidR="00131B54" w:rsidRPr="00131B54" w:rsidRDefault="00131B54" w:rsidP="00131B54">
      <w:pPr>
        <w:pStyle w:val="DocAuthorDate"/>
      </w:pPr>
    </w:p>
    <w:p w14:paraId="5747B0BE" w14:textId="77777777" w:rsidR="00131B54" w:rsidRDefault="00131B54" w:rsidP="00131B54"/>
    <w:p w14:paraId="74545657" w14:textId="77777777" w:rsidR="00F34455" w:rsidRPr="00131B54" w:rsidRDefault="00F34455" w:rsidP="00131B54">
      <w:pPr>
        <w:sectPr w:rsidR="00F34455" w:rsidRPr="00131B54" w:rsidSect="001A05D1">
          <w:headerReference w:type="even" r:id="rId19"/>
          <w:headerReference w:type="default" r:id="rId20"/>
          <w:headerReference w:type="first" r:id="rId21"/>
          <w:footerReference w:type="first" r:id="rId22"/>
          <w:pgSz w:w="12240" w:h="15840"/>
          <w:pgMar w:top="1296" w:right="1440" w:bottom="1152" w:left="1440" w:header="720" w:footer="0" w:gutter="0"/>
          <w:cols w:space="720"/>
          <w:titlePg/>
          <w:docGrid w:linePitch="360"/>
        </w:sectPr>
      </w:pPr>
    </w:p>
    <w:p w14:paraId="6586F6B9" w14:textId="77777777" w:rsidR="009460C2" w:rsidRDefault="009460C2" w:rsidP="00E01600">
      <w:pPr>
        <w:pStyle w:val="BodyTextCentered"/>
      </w:pPr>
    </w:p>
    <w:p w14:paraId="05B4025C" w14:textId="77777777" w:rsidR="009460C2" w:rsidRDefault="009460C2" w:rsidP="00E01600">
      <w:pPr>
        <w:pStyle w:val="BodyTextCentered"/>
      </w:pPr>
    </w:p>
    <w:p w14:paraId="65CB2D28" w14:textId="77777777" w:rsidR="009460C2" w:rsidRDefault="009460C2" w:rsidP="00E01600">
      <w:pPr>
        <w:pStyle w:val="BodyTextCentered"/>
      </w:pPr>
    </w:p>
    <w:p w14:paraId="3E90380A" w14:textId="77777777" w:rsidR="009460C2" w:rsidRDefault="009460C2" w:rsidP="00E01600">
      <w:pPr>
        <w:pStyle w:val="BodyTextCentered"/>
      </w:pPr>
    </w:p>
    <w:p w14:paraId="3DC2AFAD" w14:textId="77777777" w:rsidR="009460C2" w:rsidRDefault="009460C2" w:rsidP="00E01600">
      <w:pPr>
        <w:pStyle w:val="BodyTextCentered"/>
      </w:pPr>
    </w:p>
    <w:p w14:paraId="70DA43BB" w14:textId="77777777" w:rsidR="009460C2" w:rsidRDefault="009460C2" w:rsidP="00E01600">
      <w:pPr>
        <w:pStyle w:val="BodyTextCentered"/>
      </w:pPr>
    </w:p>
    <w:p w14:paraId="00654C82" w14:textId="77777777" w:rsidR="009460C2" w:rsidRDefault="009460C2" w:rsidP="00E01600">
      <w:pPr>
        <w:pStyle w:val="BodyTextCentered"/>
      </w:pPr>
    </w:p>
    <w:p w14:paraId="4934B62C" w14:textId="77777777" w:rsidR="009460C2" w:rsidRDefault="009460C2" w:rsidP="00E01600">
      <w:pPr>
        <w:pStyle w:val="BodyTextCentered"/>
      </w:pPr>
    </w:p>
    <w:p w14:paraId="063D9081" w14:textId="77777777" w:rsidR="009460C2" w:rsidRDefault="009460C2" w:rsidP="00E01600">
      <w:pPr>
        <w:pStyle w:val="BodyTextCentered"/>
      </w:pPr>
    </w:p>
    <w:p w14:paraId="02DD508D" w14:textId="77777777" w:rsidR="009460C2" w:rsidRDefault="009460C2" w:rsidP="00E01600">
      <w:pPr>
        <w:pStyle w:val="BodyTextCentered"/>
      </w:pPr>
      <w:r>
        <w:t>This page intentionally left blank.</w:t>
      </w:r>
    </w:p>
    <w:p w14:paraId="7F67E0B9" w14:textId="77777777" w:rsidR="00F9564F" w:rsidRDefault="00F9564F" w:rsidP="00E01600">
      <w:pPr>
        <w:pStyle w:val="BodyTextCentered"/>
      </w:pPr>
    </w:p>
    <w:p w14:paraId="4F251F8E" w14:textId="77777777" w:rsidR="009460C2" w:rsidRDefault="009460C2">
      <w:pPr>
        <w:spacing w:after="200" w:line="276" w:lineRule="auto"/>
      </w:pPr>
      <w:r>
        <w:br w:type="page"/>
      </w:r>
    </w:p>
    <w:p w14:paraId="5E386F37" w14:textId="77777777" w:rsidR="00FD39E7" w:rsidRPr="00FD39E7" w:rsidRDefault="00FD39E7" w:rsidP="00CE344A">
      <w:pPr>
        <w:pStyle w:val="BodyText"/>
        <w:rPr>
          <w:rStyle w:val="FrontMatterHeading"/>
        </w:rPr>
      </w:pPr>
      <w:r w:rsidRPr="00FD39E7">
        <w:rPr>
          <w:rStyle w:val="FrontMatterHeading"/>
        </w:rPr>
        <w:lastRenderedPageBreak/>
        <w:t>Executive Summary</w:t>
      </w:r>
    </w:p>
    <w:p w14:paraId="55CB3E96" w14:textId="008BC17C" w:rsidR="00E9041C" w:rsidRDefault="00E9041C" w:rsidP="00E54D69">
      <w:pPr>
        <w:pStyle w:val="BodyText"/>
      </w:pPr>
      <w:r>
        <w:t xml:space="preserve">Android applications developed for </w:t>
      </w:r>
      <w:r w:rsidR="00C47C4F">
        <w:t>US</w:t>
      </w:r>
      <w:r w:rsidR="00A52AEE">
        <w:t xml:space="preserve"> Department of Defense (</w:t>
      </w:r>
      <w:proofErr w:type="spellStart"/>
      <w:r w:rsidR="00A52AEE">
        <w:t>DoD</w:t>
      </w:r>
      <w:proofErr w:type="spellEnd"/>
      <w:r w:rsidR="00A52AEE">
        <w:t>)</w:t>
      </w:r>
      <w:r>
        <w:t>, are required to go through</w:t>
      </w:r>
      <w:r w:rsidR="00C80EED">
        <w:t xml:space="preserve"> a</w:t>
      </w:r>
      <w:r>
        <w:t xml:space="preserve"> workflow process to evaluate and test for meeting expected </w:t>
      </w:r>
      <w:r w:rsidR="00C47C4F">
        <w:t xml:space="preserve">Cyber Security and </w:t>
      </w:r>
      <w:r>
        <w:t>Information Assurance guidelines.  Applications that meet the evaluation guidelines can be permitted into the enterprise application market</w:t>
      </w:r>
      <w:r w:rsidR="00C80EED">
        <w:t>,</w:t>
      </w:r>
      <w:r w:rsidR="00C47C4F">
        <w:t xml:space="preserve"> known as </w:t>
      </w:r>
      <w:proofErr w:type="spellStart"/>
      <w:r w:rsidR="00C47C4F">
        <w:t>CAPStore</w:t>
      </w:r>
      <w:proofErr w:type="spellEnd"/>
      <w:r w:rsidR="00C80EED">
        <w:t>,</w:t>
      </w:r>
      <w:r>
        <w:t xml:space="preserve"> for user distribution.  The following documentation identifies the technical requirements and guidance Android application developers should adhere to when developing applications for </w:t>
      </w:r>
      <w:proofErr w:type="spellStart"/>
      <w:r w:rsidR="00A52AEE">
        <w:t>DoD</w:t>
      </w:r>
      <w:proofErr w:type="spellEnd"/>
      <w:r>
        <w:t>.</w:t>
      </w:r>
    </w:p>
    <w:p w14:paraId="6FBFDD6C" w14:textId="06F3F6E0" w:rsidR="00E9041C" w:rsidRDefault="00E9041C" w:rsidP="00E54D69">
      <w:pPr>
        <w:pStyle w:val="BodyText"/>
      </w:pPr>
      <w:r>
        <w:t xml:space="preserve">The details within are technical and security focused, and should be made available to software engineers and IA engineers.  The material is organized with a logical flow in mind, initially focusing on </w:t>
      </w:r>
      <w:r w:rsidR="00454DE5">
        <w:t>application permissions, then into securing code and data, and finally focusing on multiple application interaction.</w:t>
      </w:r>
    </w:p>
    <w:p w14:paraId="082E6FB7" w14:textId="77777777" w:rsidR="00F9564F" w:rsidRDefault="00F9564F" w:rsidP="00F9564F">
      <w:pPr>
        <w:pStyle w:val="BodyText"/>
      </w:pPr>
    </w:p>
    <w:p w14:paraId="788076ED" w14:textId="77777777" w:rsidR="00F9564F" w:rsidRDefault="00F9564F" w:rsidP="00AC1F31">
      <w:pPr>
        <w:pStyle w:val="BodyText"/>
      </w:pPr>
    </w:p>
    <w:p w14:paraId="735F4BD2" w14:textId="77777777" w:rsidR="004F4930" w:rsidRDefault="004F4930">
      <w:pPr>
        <w:spacing w:after="200" w:line="276" w:lineRule="auto"/>
      </w:pPr>
      <w:r>
        <w:br w:type="page"/>
      </w:r>
    </w:p>
    <w:p w14:paraId="29EC9C85" w14:textId="7319F9B6" w:rsidR="004F4930" w:rsidRDefault="004F4930">
      <w:pPr>
        <w:spacing w:after="200" w:line="276" w:lineRule="auto"/>
      </w:pPr>
    </w:p>
    <w:p w14:paraId="5F7D23A0" w14:textId="00B3100B" w:rsidR="00462D1F" w:rsidRPr="0090785D" w:rsidRDefault="00F34455" w:rsidP="00AC1F31">
      <w:pPr>
        <w:pStyle w:val="BodyText"/>
        <w:rPr>
          <w:rStyle w:val="FrontMatterHeading"/>
        </w:rPr>
      </w:pPr>
      <w:r w:rsidRPr="0090785D">
        <w:rPr>
          <w:rStyle w:val="FrontMatterHeading"/>
        </w:rPr>
        <w:t>Table of Contents</w:t>
      </w:r>
    </w:p>
    <w:p w14:paraId="2A5C07A0" w14:textId="77777777" w:rsidR="00B85BD1" w:rsidRDefault="00B85BD1">
      <w:pPr>
        <w:pStyle w:val="TOC1"/>
        <w:tabs>
          <w:tab w:val="left" w:pos="360"/>
          <w:tab w:val="right" w:leader="dot" w:pos="9350"/>
        </w:tabs>
        <w:rPr>
          <w:rFonts w:asciiTheme="minorHAnsi" w:eastAsiaTheme="minorEastAsia" w:hAnsiTheme="minorHAnsi" w:cstheme="minorBidi"/>
          <w:noProof/>
          <w:lang w:eastAsia="ja-JP"/>
        </w:rPr>
      </w:pPr>
      <w:r>
        <w:fldChar w:fldCharType="begin"/>
      </w:r>
      <w:r>
        <w:instrText xml:space="preserve"> TOC \o "1-2" </w:instrText>
      </w:r>
      <w:r>
        <w:fldChar w:fldCharType="separate"/>
      </w:r>
      <w:r>
        <w:rPr>
          <w:noProof/>
        </w:rPr>
        <w:t>1</w:t>
      </w:r>
      <w:r>
        <w:rPr>
          <w:rFonts w:asciiTheme="minorHAnsi" w:eastAsiaTheme="minorEastAsia" w:hAnsiTheme="minorHAnsi" w:cstheme="minorBidi"/>
          <w:noProof/>
          <w:lang w:eastAsia="ja-JP"/>
        </w:rPr>
        <w:tab/>
      </w:r>
      <w:r>
        <w:rPr>
          <w:noProof/>
        </w:rPr>
        <w:t>Introduction</w:t>
      </w:r>
      <w:r>
        <w:rPr>
          <w:noProof/>
        </w:rPr>
        <w:tab/>
      </w:r>
      <w:r>
        <w:rPr>
          <w:noProof/>
        </w:rPr>
        <w:fldChar w:fldCharType="begin"/>
      </w:r>
      <w:r>
        <w:rPr>
          <w:noProof/>
        </w:rPr>
        <w:instrText xml:space="preserve"> PAGEREF _Toc210442076 \h </w:instrText>
      </w:r>
      <w:r>
        <w:rPr>
          <w:noProof/>
        </w:rPr>
      </w:r>
      <w:r>
        <w:rPr>
          <w:noProof/>
        </w:rPr>
        <w:fldChar w:fldCharType="separate"/>
      </w:r>
      <w:r>
        <w:rPr>
          <w:noProof/>
        </w:rPr>
        <w:t>1-1</w:t>
      </w:r>
      <w:r>
        <w:rPr>
          <w:noProof/>
        </w:rPr>
        <w:fldChar w:fldCharType="end"/>
      </w:r>
    </w:p>
    <w:p w14:paraId="279D5886" w14:textId="77777777" w:rsidR="00B85BD1" w:rsidRDefault="00B85BD1">
      <w:pPr>
        <w:pStyle w:val="TOC1"/>
        <w:tabs>
          <w:tab w:val="left" w:pos="360"/>
          <w:tab w:val="right" w:leader="dot" w:pos="9350"/>
        </w:tabs>
        <w:rPr>
          <w:rFonts w:asciiTheme="minorHAnsi" w:eastAsiaTheme="minorEastAsia" w:hAnsiTheme="minorHAnsi" w:cstheme="minorBidi"/>
          <w:noProof/>
          <w:lang w:eastAsia="ja-JP"/>
        </w:rPr>
      </w:pPr>
      <w:r>
        <w:rPr>
          <w:noProof/>
        </w:rPr>
        <w:t>2</w:t>
      </w:r>
      <w:r>
        <w:rPr>
          <w:rFonts w:asciiTheme="minorHAnsi" w:eastAsiaTheme="minorEastAsia" w:hAnsiTheme="minorHAnsi" w:cstheme="minorBidi"/>
          <w:noProof/>
          <w:lang w:eastAsia="ja-JP"/>
        </w:rPr>
        <w:tab/>
      </w:r>
      <w:r>
        <w:rPr>
          <w:noProof/>
        </w:rPr>
        <w:t>Application Permissions</w:t>
      </w:r>
      <w:r>
        <w:rPr>
          <w:noProof/>
        </w:rPr>
        <w:tab/>
      </w:r>
      <w:r>
        <w:rPr>
          <w:noProof/>
        </w:rPr>
        <w:fldChar w:fldCharType="begin"/>
      </w:r>
      <w:r>
        <w:rPr>
          <w:noProof/>
        </w:rPr>
        <w:instrText xml:space="preserve"> PAGEREF _Toc210442077 \h </w:instrText>
      </w:r>
      <w:r>
        <w:rPr>
          <w:noProof/>
        </w:rPr>
      </w:r>
      <w:r>
        <w:rPr>
          <w:noProof/>
        </w:rPr>
        <w:fldChar w:fldCharType="separate"/>
      </w:r>
      <w:r>
        <w:rPr>
          <w:noProof/>
        </w:rPr>
        <w:t>2-1</w:t>
      </w:r>
      <w:r>
        <w:rPr>
          <w:noProof/>
        </w:rPr>
        <w:fldChar w:fldCharType="end"/>
      </w:r>
    </w:p>
    <w:p w14:paraId="5A59C686" w14:textId="77777777" w:rsidR="00B85BD1" w:rsidRDefault="00B85BD1">
      <w:pPr>
        <w:pStyle w:val="TOC2"/>
        <w:tabs>
          <w:tab w:val="left" w:pos="780"/>
          <w:tab w:val="right" w:leader="dot" w:pos="9350"/>
        </w:tabs>
        <w:rPr>
          <w:rFonts w:asciiTheme="minorHAnsi" w:eastAsiaTheme="minorEastAsia" w:hAnsiTheme="minorHAnsi" w:cstheme="minorBidi"/>
          <w:noProof/>
          <w:lang w:eastAsia="ja-JP"/>
        </w:rPr>
      </w:pPr>
      <w:r>
        <w:rPr>
          <w:noProof/>
        </w:rPr>
        <w:t>2.1</w:t>
      </w:r>
      <w:r>
        <w:rPr>
          <w:rFonts w:asciiTheme="minorHAnsi" w:eastAsiaTheme="minorEastAsia" w:hAnsiTheme="minorHAnsi" w:cstheme="minorBidi"/>
          <w:noProof/>
          <w:lang w:eastAsia="ja-JP"/>
        </w:rPr>
        <w:tab/>
      </w:r>
      <w:r>
        <w:rPr>
          <w:noProof/>
        </w:rPr>
        <w:t>Leverage Android Permissions Model</w:t>
      </w:r>
      <w:r>
        <w:rPr>
          <w:noProof/>
        </w:rPr>
        <w:tab/>
      </w:r>
      <w:r>
        <w:rPr>
          <w:noProof/>
        </w:rPr>
        <w:fldChar w:fldCharType="begin"/>
      </w:r>
      <w:r>
        <w:rPr>
          <w:noProof/>
        </w:rPr>
        <w:instrText xml:space="preserve"> PAGEREF _Toc210442078 \h </w:instrText>
      </w:r>
      <w:r>
        <w:rPr>
          <w:noProof/>
        </w:rPr>
      </w:r>
      <w:r>
        <w:rPr>
          <w:noProof/>
        </w:rPr>
        <w:fldChar w:fldCharType="separate"/>
      </w:r>
      <w:r>
        <w:rPr>
          <w:noProof/>
        </w:rPr>
        <w:t>2-1</w:t>
      </w:r>
      <w:r>
        <w:rPr>
          <w:noProof/>
        </w:rPr>
        <w:fldChar w:fldCharType="end"/>
      </w:r>
    </w:p>
    <w:p w14:paraId="4121E536" w14:textId="77777777" w:rsidR="00B85BD1" w:rsidRDefault="00B85BD1">
      <w:pPr>
        <w:pStyle w:val="TOC2"/>
        <w:tabs>
          <w:tab w:val="left" w:pos="780"/>
          <w:tab w:val="right" w:leader="dot" w:pos="9350"/>
        </w:tabs>
        <w:rPr>
          <w:rFonts w:asciiTheme="minorHAnsi" w:eastAsiaTheme="minorEastAsia" w:hAnsiTheme="minorHAnsi" w:cstheme="minorBidi"/>
          <w:noProof/>
          <w:lang w:eastAsia="ja-JP"/>
        </w:rPr>
      </w:pPr>
      <w:r>
        <w:rPr>
          <w:noProof/>
        </w:rPr>
        <w:t>2.2</w:t>
      </w:r>
      <w:r>
        <w:rPr>
          <w:rFonts w:asciiTheme="minorHAnsi" w:eastAsiaTheme="minorEastAsia" w:hAnsiTheme="minorHAnsi" w:cstheme="minorBidi"/>
          <w:noProof/>
          <w:lang w:eastAsia="ja-JP"/>
        </w:rPr>
        <w:tab/>
      </w:r>
      <w:r>
        <w:rPr>
          <w:noProof/>
        </w:rPr>
        <w:t>Creating New Manifest Permissions</w:t>
      </w:r>
      <w:r>
        <w:rPr>
          <w:noProof/>
        </w:rPr>
        <w:tab/>
      </w:r>
      <w:r>
        <w:rPr>
          <w:noProof/>
        </w:rPr>
        <w:fldChar w:fldCharType="begin"/>
      </w:r>
      <w:r>
        <w:rPr>
          <w:noProof/>
        </w:rPr>
        <w:instrText xml:space="preserve"> PAGEREF _Toc210442079 \h </w:instrText>
      </w:r>
      <w:r>
        <w:rPr>
          <w:noProof/>
        </w:rPr>
      </w:r>
      <w:r>
        <w:rPr>
          <w:noProof/>
        </w:rPr>
        <w:fldChar w:fldCharType="separate"/>
      </w:r>
      <w:r>
        <w:rPr>
          <w:noProof/>
        </w:rPr>
        <w:t>2-1</w:t>
      </w:r>
      <w:r>
        <w:rPr>
          <w:noProof/>
        </w:rPr>
        <w:fldChar w:fldCharType="end"/>
      </w:r>
    </w:p>
    <w:p w14:paraId="4C631CFC" w14:textId="77777777" w:rsidR="00B85BD1" w:rsidRDefault="00B85BD1">
      <w:pPr>
        <w:pStyle w:val="TOC1"/>
        <w:tabs>
          <w:tab w:val="left" w:pos="360"/>
          <w:tab w:val="right" w:leader="dot" w:pos="9350"/>
        </w:tabs>
        <w:rPr>
          <w:rFonts w:asciiTheme="minorHAnsi" w:eastAsiaTheme="minorEastAsia" w:hAnsiTheme="minorHAnsi" w:cstheme="minorBidi"/>
          <w:noProof/>
          <w:lang w:eastAsia="ja-JP"/>
        </w:rPr>
      </w:pPr>
      <w:r>
        <w:rPr>
          <w:noProof/>
        </w:rPr>
        <w:t>3</w:t>
      </w:r>
      <w:r>
        <w:rPr>
          <w:rFonts w:asciiTheme="minorHAnsi" w:eastAsiaTheme="minorEastAsia" w:hAnsiTheme="minorHAnsi" w:cstheme="minorBidi"/>
          <w:noProof/>
          <w:lang w:eastAsia="ja-JP"/>
        </w:rPr>
        <w:tab/>
      </w:r>
      <w:r>
        <w:rPr>
          <w:noProof/>
        </w:rPr>
        <w:t>General Application Authentication</w:t>
      </w:r>
      <w:r>
        <w:rPr>
          <w:noProof/>
        </w:rPr>
        <w:tab/>
      </w:r>
      <w:r>
        <w:rPr>
          <w:noProof/>
        </w:rPr>
        <w:fldChar w:fldCharType="begin"/>
      </w:r>
      <w:r>
        <w:rPr>
          <w:noProof/>
        </w:rPr>
        <w:instrText xml:space="preserve"> PAGEREF _Toc210442080 \h </w:instrText>
      </w:r>
      <w:r>
        <w:rPr>
          <w:noProof/>
        </w:rPr>
      </w:r>
      <w:r>
        <w:rPr>
          <w:noProof/>
        </w:rPr>
        <w:fldChar w:fldCharType="separate"/>
      </w:r>
      <w:r>
        <w:rPr>
          <w:noProof/>
        </w:rPr>
        <w:t>3-1</w:t>
      </w:r>
      <w:r>
        <w:rPr>
          <w:noProof/>
        </w:rPr>
        <w:fldChar w:fldCharType="end"/>
      </w:r>
    </w:p>
    <w:p w14:paraId="115BDD9F" w14:textId="77777777" w:rsidR="00B85BD1" w:rsidRDefault="00B85BD1">
      <w:pPr>
        <w:pStyle w:val="TOC2"/>
        <w:tabs>
          <w:tab w:val="left" w:pos="780"/>
          <w:tab w:val="right" w:leader="dot" w:pos="9350"/>
        </w:tabs>
        <w:rPr>
          <w:rFonts w:asciiTheme="minorHAnsi" w:eastAsiaTheme="minorEastAsia" w:hAnsiTheme="minorHAnsi" w:cstheme="minorBidi"/>
          <w:noProof/>
          <w:lang w:eastAsia="ja-JP"/>
        </w:rPr>
      </w:pPr>
      <w:r>
        <w:rPr>
          <w:noProof/>
        </w:rPr>
        <w:t>3.1</w:t>
      </w:r>
      <w:r>
        <w:rPr>
          <w:rFonts w:asciiTheme="minorHAnsi" w:eastAsiaTheme="minorEastAsia" w:hAnsiTheme="minorHAnsi" w:cstheme="minorBidi"/>
          <w:noProof/>
          <w:lang w:eastAsia="ja-JP"/>
        </w:rPr>
        <w:tab/>
      </w:r>
      <w:r>
        <w:rPr>
          <w:noProof/>
        </w:rPr>
        <w:t>Password Guidance</w:t>
      </w:r>
      <w:r>
        <w:rPr>
          <w:noProof/>
        </w:rPr>
        <w:tab/>
      </w:r>
      <w:r>
        <w:rPr>
          <w:noProof/>
        </w:rPr>
        <w:fldChar w:fldCharType="begin"/>
      </w:r>
      <w:r>
        <w:rPr>
          <w:noProof/>
        </w:rPr>
        <w:instrText xml:space="preserve"> PAGEREF _Toc210442081 \h </w:instrText>
      </w:r>
      <w:r>
        <w:rPr>
          <w:noProof/>
        </w:rPr>
      </w:r>
      <w:r>
        <w:rPr>
          <w:noProof/>
        </w:rPr>
        <w:fldChar w:fldCharType="separate"/>
      </w:r>
      <w:r>
        <w:rPr>
          <w:noProof/>
        </w:rPr>
        <w:t>3-3</w:t>
      </w:r>
      <w:r>
        <w:rPr>
          <w:noProof/>
        </w:rPr>
        <w:fldChar w:fldCharType="end"/>
      </w:r>
    </w:p>
    <w:p w14:paraId="0C51C9B9" w14:textId="77777777" w:rsidR="00B85BD1" w:rsidRDefault="00B85BD1">
      <w:pPr>
        <w:pStyle w:val="TOC1"/>
        <w:tabs>
          <w:tab w:val="left" w:pos="360"/>
          <w:tab w:val="right" w:leader="dot" w:pos="9350"/>
        </w:tabs>
        <w:rPr>
          <w:rFonts w:asciiTheme="minorHAnsi" w:eastAsiaTheme="minorEastAsia" w:hAnsiTheme="minorHAnsi" w:cstheme="minorBidi"/>
          <w:noProof/>
          <w:lang w:eastAsia="ja-JP"/>
        </w:rPr>
      </w:pPr>
      <w:r>
        <w:rPr>
          <w:noProof/>
        </w:rPr>
        <w:t>4</w:t>
      </w:r>
      <w:r>
        <w:rPr>
          <w:rFonts w:asciiTheme="minorHAnsi" w:eastAsiaTheme="minorEastAsia" w:hAnsiTheme="minorHAnsi" w:cstheme="minorBidi"/>
          <w:noProof/>
          <w:lang w:eastAsia="ja-JP"/>
        </w:rPr>
        <w:tab/>
      </w:r>
      <w:r>
        <w:rPr>
          <w:noProof/>
        </w:rPr>
        <w:t>Data Protection</w:t>
      </w:r>
      <w:r>
        <w:rPr>
          <w:noProof/>
        </w:rPr>
        <w:tab/>
      </w:r>
      <w:r>
        <w:rPr>
          <w:noProof/>
        </w:rPr>
        <w:fldChar w:fldCharType="begin"/>
      </w:r>
      <w:r>
        <w:rPr>
          <w:noProof/>
        </w:rPr>
        <w:instrText xml:space="preserve"> PAGEREF _Toc210442082 \h </w:instrText>
      </w:r>
      <w:r>
        <w:rPr>
          <w:noProof/>
        </w:rPr>
      </w:r>
      <w:r>
        <w:rPr>
          <w:noProof/>
        </w:rPr>
        <w:fldChar w:fldCharType="separate"/>
      </w:r>
      <w:r>
        <w:rPr>
          <w:noProof/>
        </w:rPr>
        <w:t>4-1</w:t>
      </w:r>
      <w:r>
        <w:rPr>
          <w:noProof/>
        </w:rPr>
        <w:fldChar w:fldCharType="end"/>
      </w:r>
    </w:p>
    <w:p w14:paraId="38B47116" w14:textId="77777777" w:rsidR="00B85BD1" w:rsidRDefault="00B85BD1">
      <w:pPr>
        <w:pStyle w:val="TOC2"/>
        <w:tabs>
          <w:tab w:val="left" w:pos="780"/>
          <w:tab w:val="right" w:leader="dot" w:pos="9350"/>
        </w:tabs>
        <w:rPr>
          <w:rFonts w:asciiTheme="minorHAnsi" w:eastAsiaTheme="minorEastAsia" w:hAnsiTheme="minorHAnsi" w:cstheme="minorBidi"/>
          <w:noProof/>
          <w:lang w:eastAsia="ja-JP"/>
        </w:rPr>
      </w:pPr>
      <w:r>
        <w:rPr>
          <w:noProof/>
        </w:rPr>
        <w:t>4.1</w:t>
      </w:r>
      <w:r>
        <w:rPr>
          <w:rFonts w:asciiTheme="minorHAnsi" w:eastAsiaTheme="minorEastAsia" w:hAnsiTheme="minorHAnsi" w:cstheme="minorBidi"/>
          <w:noProof/>
          <w:lang w:eastAsia="ja-JP"/>
        </w:rPr>
        <w:tab/>
      </w:r>
      <w:r>
        <w:rPr>
          <w:noProof/>
        </w:rPr>
        <w:t>Database Encryption</w:t>
      </w:r>
      <w:r>
        <w:rPr>
          <w:noProof/>
        </w:rPr>
        <w:tab/>
      </w:r>
      <w:r>
        <w:rPr>
          <w:noProof/>
        </w:rPr>
        <w:fldChar w:fldCharType="begin"/>
      </w:r>
      <w:r>
        <w:rPr>
          <w:noProof/>
        </w:rPr>
        <w:instrText xml:space="preserve"> PAGEREF _Toc210442083 \h </w:instrText>
      </w:r>
      <w:r>
        <w:rPr>
          <w:noProof/>
        </w:rPr>
      </w:r>
      <w:r>
        <w:rPr>
          <w:noProof/>
        </w:rPr>
        <w:fldChar w:fldCharType="separate"/>
      </w:r>
      <w:r>
        <w:rPr>
          <w:noProof/>
        </w:rPr>
        <w:t>4-1</w:t>
      </w:r>
      <w:r>
        <w:rPr>
          <w:noProof/>
        </w:rPr>
        <w:fldChar w:fldCharType="end"/>
      </w:r>
    </w:p>
    <w:p w14:paraId="7D631947" w14:textId="77777777" w:rsidR="00B85BD1" w:rsidRDefault="00B85BD1">
      <w:pPr>
        <w:pStyle w:val="TOC2"/>
        <w:tabs>
          <w:tab w:val="left" w:pos="780"/>
          <w:tab w:val="right" w:leader="dot" w:pos="9350"/>
        </w:tabs>
        <w:rPr>
          <w:rFonts w:asciiTheme="minorHAnsi" w:eastAsiaTheme="minorEastAsia" w:hAnsiTheme="minorHAnsi" w:cstheme="minorBidi"/>
          <w:noProof/>
          <w:lang w:eastAsia="ja-JP"/>
        </w:rPr>
      </w:pPr>
      <w:r>
        <w:rPr>
          <w:noProof/>
        </w:rPr>
        <w:t>4.2</w:t>
      </w:r>
      <w:r>
        <w:rPr>
          <w:rFonts w:asciiTheme="minorHAnsi" w:eastAsiaTheme="minorEastAsia" w:hAnsiTheme="minorHAnsi" w:cstheme="minorBidi"/>
          <w:noProof/>
          <w:lang w:eastAsia="ja-JP"/>
        </w:rPr>
        <w:tab/>
      </w:r>
      <w:r>
        <w:rPr>
          <w:noProof/>
        </w:rPr>
        <w:t>SD Card Storage</w:t>
      </w:r>
      <w:r>
        <w:rPr>
          <w:noProof/>
        </w:rPr>
        <w:tab/>
      </w:r>
      <w:r>
        <w:rPr>
          <w:noProof/>
        </w:rPr>
        <w:fldChar w:fldCharType="begin"/>
      </w:r>
      <w:r>
        <w:rPr>
          <w:noProof/>
        </w:rPr>
        <w:instrText xml:space="preserve"> PAGEREF _Toc210442084 \h </w:instrText>
      </w:r>
      <w:r>
        <w:rPr>
          <w:noProof/>
        </w:rPr>
      </w:r>
      <w:r>
        <w:rPr>
          <w:noProof/>
        </w:rPr>
        <w:fldChar w:fldCharType="separate"/>
      </w:r>
      <w:r>
        <w:rPr>
          <w:noProof/>
        </w:rPr>
        <w:t>4-1</w:t>
      </w:r>
      <w:r>
        <w:rPr>
          <w:noProof/>
        </w:rPr>
        <w:fldChar w:fldCharType="end"/>
      </w:r>
    </w:p>
    <w:p w14:paraId="5DCDB326" w14:textId="77777777" w:rsidR="00B85BD1" w:rsidRDefault="00B85BD1">
      <w:pPr>
        <w:pStyle w:val="TOC2"/>
        <w:tabs>
          <w:tab w:val="left" w:pos="780"/>
          <w:tab w:val="right" w:leader="dot" w:pos="9350"/>
        </w:tabs>
        <w:rPr>
          <w:rFonts w:asciiTheme="minorHAnsi" w:eastAsiaTheme="minorEastAsia" w:hAnsiTheme="minorHAnsi" w:cstheme="minorBidi"/>
          <w:noProof/>
          <w:lang w:eastAsia="ja-JP"/>
        </w:rPr>
      </w:pPr>
      <w:r>
        <w:rPr>
          <w:noProof/>
        </w:rPr>
        <w:t>4.3</w:t>
      </w:r>
      <w:r>
        <w:rPr>
          <w:rFonts w:asciiTheme="minorHAnsi" w:eastAsiaTheme="minorEastAsia" w:hAnsiTheme="minorHAnsi" w:cstheme="minorBidi"/>
          <w:noProof/>
          <w:lang w:eastAsia="ja-JP"/>
        </w:rPr>
        <w:tab/>
      </w:r>
      <w:r>
        <w:rPr>
          <w:noProof/>
        </w:rPr>
        <w:t>Android Application Package</w:t>
      </w:r>
      <w:r>
        <w:rPr>
          <w:noProof/>
        </w:rPr>
        <w:tab/>
      </w:r>
      <w:r>
        <w:rPr>
          <w:noProof/>
        </w:rPr>
        <w:fldChar w:fldCharType="begin"/>
      </w:r>
      <w:r>
        <w:rPr>
          <w:noProof/>
        </w:rPr>
        <w:instrText xml:space="preserve"> PAGEREF _Toc210442085 \h </w:instrText>
      </w:r>
      <w:r>
        <w:rPr>
          <w:noProof/>
        </w:rPr>
      </w:r>
      <w:r>
        <w:rPr>
          <w:noProof/>
        </w:rPr>
        <w:fldChar w:fldCharType="separate"/>
      </w:r>
      <w:r>
        <w:rPr>
          <w:noProof/>
        </w:rPr>
        <w:t>4-2</w:t>
      </w:r>
      <w:r>
        <w:rPr>
          <w:noProof/>
        </w:rPr>
        <w:fldChar w:fldCharType="end"/>
      </w:r>
    </w:p>
    <w:p w14:paraId="375EAA79" w14:textId="77777777" w:rsidR="00B85BD1" w:rsidRDefault="00B85BD1">
      <w:pPr>
        <w:pStyle w:val="TOC2"/>
        <w:tabs>
          <w:tab w:val="left" w:pos="780"/>
          <w:tab w:val="right" w:leader="dot" w:pos="9350"/>
        </w:tabs>
        <w:rPr>
          <w:rFonts w:asciiTheme="minorHAnsi" w:eastAsiaTheme="minorEastAsia" w:hAnsiTheme="minorHAnsi" w:cstheme="minorBidi"/>
          <w:noProof/>
          <w:lang w:eastAsia="ja-JP"/>
        </w:rPr>
      </w:pPr>
      <w:r>
        <w:rPr>
          <w:noProof/>
        </w:rPr>
        <w:t>4.4</w:t>
      </w:r>
      <w:r>
        <w:rPr>
          <w:rFonts w:asciiTheme="minorHAnsi" w:eastAsiaTheme="minorEastAsia" w:hAnsiTheme="minorHAnsi" w:cstheme="minorBidi"/>
          <w:noProof/>
          <w:lang w:eastAsia="ja-JP"/>
        </w:rPr>
        <w:tab/>
      </w:r>
      <w:r>
        <w:rPr>
          <w:noProof/>
        </w:rPr>
        <w:t>File Permissions</w:t>
      </w:r>
      <w:r>
        <w:rPr>
          <w:noProof/>
        </w:rPr>
        <w:tab/>
      </w:r>
      <w:r>
        <w:rPr>
          <w:noProof/>
        </w:rPr>
        <w:fldChar w:fldCharType="begin"/>
      </w:r>
      <w:r>
        <w:rPr>
          <w:noProof/>
        </w:rPr>
        <w:instrText xml:space="preserve"> PAGEREF _Toc210442086 \h </w:instrText>
      </w:r>
      <w:r>
        <w:rPr>
          <w:noProof/>
        </w:rPr>
      </w:r>
      <w:r>
        <w:rPr>
          <w:noProof/>
        </w:rPr>
        <w:fldChar w:fldCharType="separate"/>
      </w:r>
      <w:r>
        <w:rPr>
          <w:noProof/>
        </w:rPr>
        <w:t>4-2</w:t>
      </w:r>
      <w:r>
        <w:rPr>
          <w:noProof/>
        </w:rPr>
        <w:fldChar w:fldCharType="end"/>
      </w:r>
    </w:p>
    <w:p w14:paraId="45BEAC7D" w14:textId="77777777" w:rsidR="00B85BD1" w:rsidRDefault="00B85BD1">
      <w:pPr>
        <w:pStyle w:val="TOC1"/>
        <w:tabs>
          <w:tab w:val="left" w:pos="360"/>
          <w:tab w:val="right" w:leader="dot" w:pos="9350"/>
        </w:tabs>
        <w:rPr>
          <w:rFonts w:asciiTheme="minorHAnsi" w:eastAsiaTheme="minorEastAsia" w:hAnsiTheme="minorHAnsi" w:cstheme="minorBidi"/>
          <w:noProof/>
          <w:lang w:eastAsia="ja-JP"/>
        </w:rPr>
      </w:pPr>
      <w:r>
        <w:rPr>
          <w:noProof/>
        </w:rPr>
        <w:t>5</w:t>
      </w:r>
      <w:r>
        <w:rPr>
          <w:rFonts w:asciiTheme="minorHAnsi" w:eastAsiaTheme="minorEastAsia" w:hAnsiTheme="minorHAnsi" w:cstheme="minorBidi"/>
          <w:noProof/>
          <w:lang w:eastAsia="ja-JP"/>
        </w:rPr>
        <w:tab/>
      </w:r>
      <w:r>
        <w:rPr>
          <w:noProof/>
        </w:rPr>
        <w:t>Follow Secure Programming Practices</w:t>
      </w:r>
      <w:r>
        <w:rPr>
          <w:noProof/>
        </w:rPr>
        <w:tab/>
      </w:r>
      <w:r>
        <w:rPr>
          <w:noProof/>
        </w:rPr>
        <w:fldChar w:fldCharType="begin"/>
      </w:r>
      <w:r>
        <w:rPr>
          <w:noProof/>
        </w:rPr>
        <w:instrText xml:space="preserve"> PAGEREF _Toc210442087 \h </w:instrText>
      </w:r>
      <w:r>
        <w:rPr>
          <w:noProof/>
        </w:rPr>
      </w:r>
      <w:r>
        <w:rPr>
          <w:noProof/>
        </w:rPr>
        <w:fldChar w:fldCharType="separate"/>
      </w:r>
      <w:r>
        <w:rPr>
          <w:noProof/>
        </w:rPr>
        <w:t>5-1</w:t>
      </w:r>
      <w:r>
        <w:rPr>
          <w:noProof/>
        </w:rPr>
        <w:fldChar w:fldCharType="end"/>
      </w:r>
    </w:p>
    <w:p w14:paraId="3EEC0AA8" w14:textId="77777777" w:rsidR="00B85BD1" w:rsidRDefault="00B85BD1">
      <w:pPr>
        <w:pStyle w:val="TOC2"/>
        <w:tabs>
          <w:tab w:val="left" w:pos="780"/>
          <w:tab w:val="right" w:leader="dot" w:pos="9350"/>
        </w:tabs>
        <w:rPr>
          <w:rFonts w:asciiTheme="minorHAnsi" w:eastAsiaTheme="minorEastAsia" w:hAnsiTheme="minorHAnsi" w:cstheme="minorBidi"/>
          <w:noProof/>
          <w:lang w:eastAsia="ja-JP"/>
        </w:rPr>
      </w:pPr>
      <w:r>
        <w:rPr>
          <w:noProof/>
        </w:rPr>
        <w:t>5.1</w:t>
      </w:r>
      <w:r>
        <w:rPr>
          <w:rFonts w:asciiTheme="minorHAnsi" w:eastAsiaTheme="minorEastAsia" w:hAnsiTheme="minorHAnsi" w:cstheme="minorBidi"/>
          <w:noProof/>
          <w:lang w:eastAsia="ja-JP"/>
        </w:rPr>
        <w:tab/>
      </w:r>
      <w:r>
        <w:rPr>
          <w:noProof/>
        </w:rPr>
        <w:t>Input Validation</w:t>
      </w:r>
      <w:r>
        <w:rPr>
          <w:noProof/>
        </w:rPr>
        <w:tab/>
      </w:r>
      <w:r>
        <w:rPr>
          <w:noProof/>
        </w:rPr>
        <w:fldChar w:fldCharType="begin"/>
      </w:r>
      <w:r>
        <w:rPr>
          <w:noProof/>
        </w:rPr>
        <w:instrText xml:space="preserve"> PAGEREF _Toc210442088 \h </w:instrText>
      </w:r>
      <w:r>
        <w:rPr>
          <w:noProof/>
        </w:rPr>
      </w:r>
      <w:r>
        <w:rPr>
          <w:noProof/>
        </w:rPr>
        <w:fldChar w:fldCharType="separate"/>
      </w:r>
      <w:r>
        <w:rPr>
          <w:noProof/>
        </w:rPr>
        <w:t>5-1</w:t>
      </w:r>
      <w:r>
        <w:rPr>
          <w:noProof/>
        </w:rPr>
        <w:fldChar w:fldCharType="end"/>
      </w:r>
    </w:p>
    <w:p w14:paraId="0061A14F" w14:textId="77777777" w:rsidR="00B85BD1" w:rsidRDefault="00B85BD1">
      <w:pPr>
        <w:pStyle w:val="TOC2"/>
        <w:tabs>
          <w:tab w:val="left" w:pos="780"/>
          <w:tab w:val="right" w:leader="dot" w:pos="9350"/>
        </w:tabs>
        <w:rPr>
          <w:rFonts w:asciiTheme="minorHAnsi" w:eastAsiaTheme="minorEastAsia" w:hAnsiTheme="minorHAnsi" w:cstheme="minorBidi"/>
          <w:noProof/>
          <w:lang w:eastAsia="ja-JP"/>
        </w:rPr>
      </w:pPr>
      <w:r>
        <w:rPr>
          <w:noProof/>
        </w:rPr>
        <w:t>5.2</w:t>
      </w:r>
      <w:r>
        <w:rPr>
          <w:rFonts w:asciiTheme="minorHAnsi" w:eastAsiaTheme="minorEastAsia" w:hAnsiTheme="minorHAnsi" w:cstheme="minorBidi"/>
          <w:noProof/>
          <w:lang w:eastAsia="ja-JP"/>
        </w:rPr>
        <w:tab/>
      </w:r>
      <w:r>
        <w:rPr>
          <w:noProof/>
        </w:rPr>
        <w:t>Avoiding SQL injection attacks</w:t>
      </w:r>
      <w:r>
        <w:rPr>
          <w:noProof/>
        </w:rPr>
        <w:tab/>
      </w:r>
      <w:r>
        <w:rPr>
          <w:noProof/>
        </w:rPr>
        <w:fldChar w:fldCharType="begin"/>
      </w:r>
      <w:r>
        <w:rPr>
          <w:noProof/>
        </w:rPr>
        <w:instrText xml:space="preserve"> PAGEREF _Toc210442089 \h </w:instrText>
      </w:r>
      <w:r>
        <w:rPr>
          <w:noProof/>
        </w:rPr>
      </w:r>
      <w:r>
        <w:rPr>
          <w:noProof/>
        </w:rPr>
        <w:fldChar w:fldCharType="separate"/>
      </w:r>
      <w:r>
        <w:rPr>
          <w:noProof/>
        </w:rPr>
        <w:t>5-1</w:t>
      </w:r>
      <w:r>
        <w:rPr>
          <w:noProof/>
        </w:rPr>
        <w:fldChar w:fldCharType="end"/>
      </w:r>
    </w:p>
    <w:p w14:paraId="3C75F1BF" w14:textId="77777777" w:rsidR="00B85BD1" w:rsidRDefault="00B85BD1">
      <w:pPr>
        <w:pStyle w:val="TOC2"/>
        <w:tabs>
          <w:tab w:val="left" w:pos="780"/>
          <w:tab w:val="right" w:leader="dot" w:pos="9350"/>
        </w:tabs>
        <w:rPr>
          <w:rFonts w:asciiTheme="minorHAnsi" w:eastAsiaTheme="minorEastAsia" w:hAnsiTheme="minorHAnsi" w:cstheme="minorBidi"/>
          <w:noProof/>
          <w:lang w:eastAsia="ja-JP"/>
        </w:rPr>
      </w:pPr>
      <w:r>
        <w:rPr>
          <w:noProof/>
        </w:rPr>
        <w:t>5.3</w:t>
      </w:r>
      <w:r>
        <w:rPr>
          <w:rFonts w:asciiTheme="minorHAnsi" w:eastAsiaTheme="minorEastAsia" w:hAnsiTheme="minorHAnsi" w:cstheme="minorBidi"/>
          <w:noProof/>
          <w:lang w:eastAsia="ja-JP"/>
        </w:rPr>
        <w:tab/>
      </w:r>
      <w:r>
        <w:rPr>
          <w:noProof/>
        </w:rPr>
        <w:t>Avoiding command injection attacks</w:t>
      </w:r>
      <w:r>
        <w:rPr>
          <w:noProof/>
        </w:rPr>
        <w:tab/>
      </w:r>
      <w:r>
        <w:rPr>
          <w:noProof/>
        </w:rPr>
        <w:fldChar w:fldCharType="begin"/>
      </w:r>
      <w:r>
        <w:rPr>
          <w:noProof/>
        </w:rPr>
        <w:instrText xml:space="preserve"> PAGEREF _Toc210442090 \h </w:instrText>
      </w:r>
      <w:r>
        <w:rPr>
          <w:noProof/>
        </w:rPr>
      </w:r>
      <w:r>
        <w:rPr>
          <w:noProof/>
        </w:rPr>
        <w:fldChar w:fldCharType="separate"/>
      </w:r>
      <w:r>
        <w:rPr>
          <w:noProof/>
        </w:rPr>
        <w:t>5-2</w:t>
      </w:r>
      <w:r>
        <w:rPr>
          <w:noProof/>
        </w:rPr>
        <w:fldChar w:fldCharType="end"/>
      </w:r>
    </w:p>
    <w:p w14:paraId="13C80003" w14:textId="77777777" w:rsidR="00B85BD1" w:rsidRDefault="00B85BD1">
      <w:pPr>
        <w:pStyle w:val="TOC2"/>
        <w:tabs>
          <w:tab w:val="left" w:pos="780"/>
          <w:tab w:val="right" w:leader="dot" w:pos="9350"/>
        </w:tabs>
        <w:rPr>
          <w:rFonts w:asciiTheme="minorHAnsi" w:eastAsiaTheme="minorEastAsia" w:hAnsiTheme="minorHAnsi" w:cstheme="minorBidi"/>
          <w:noProof/>
          <w:lang w:eastAsia="ja-JP"/>
        </w:rPr>
      </w:pPr>
      <w:r>
        <w:rPr>
          <w:noProof/>
        </w:rPr>
        <w:t>5.4</w:t>
      </w:r>
      <w:r>
        <w:rPr>
          <w:rFonts w:asciiTheme="minorHAnsi" w:eastAsiaTheme="minorEastAsia" w:hAnsiTheme="minorHAnsi" w:cstheme="minorBidi"/>
          <w:noProof/>
          <w:lang w:eastAsia="ja-JP"/>
        </w:rPr>
        <w:tab/>
      </w:r>
      <w:r>
        <w:rPr>
          <w:noProof/>
        </w:rPr>
        <w:t>Sign Application Packages</w:t>
      </w:r>
      <w:r>
        <w:rPr>
          <w:noProof/>
        </w:rPr>
        <w:tab/>
      </w:r>
      <w:r>
        <w:rPr>
          <w:noProof/>
        </w:rPr>
        <w:fldChar w:fldCharType="begin"/>
      </w:r>
      <w:r>
        <w:rPr>
          <w:noProof/>
        </w:rPr>
        <w:instrText xml:space="preserve"> PAGEREF _Toc210442091 \h </w:instrText>
      </w:r>
      <w:r>
        <w:rPr>
          <w:noProof/>
        </w:rPr>
      </w:r>
      <w:r>
        <w:rPr>
          <w:noProof/>
        </w:rPr>
        <w:fldChar w:fldCharType="separate"/>
      </w:r>
      <w:r>
        <w:rPr>
          <w:noProof/>
        </w:rPr>
        <w:t>5-2</w:t>
      </w:r>
      <w:r>
        <w:rPr>
          <w:noProof/>
        </w:rPr>
        <w:fldChar w:fldCharType="end"/>
      </w:r>
    </w:p>
    <w:p w14:paraId="7AB529DC" w14:textId="77777777" w:rsidR="00B85BD1" w:rsidRDefault="00B85BD1">
      <w:pPr>
        <w:pStyle w:val="TOC2"/>
        <w:tabs>
          <w:tab w:val="left" w:pos="780"/>
          <w:tab w:val="right" w:leader="dot" w:pos="9350"/>
        </w:tabs>
        <w:rPr>
          <w:rFonts w:asciiTheme="minorHAnsi" w:eastAsiaTheme="minorEastAsia" w:hAnsiTheme="minorHAnsi" w:cstheme="minorBidi"/>
          <w:noProof/>
          <w:lang w:eastAsia="ja-JP"/>
        </w:rPr>
      </w:pPr>
      <w:r>
        <w:rPr>
          <w:noProof/>
        </w:rPr>
        <w:t>5.5</w:t>
      </w:r>
      <w:r>
        <w:rPr>
          <w:rFonts w:asciiTheme="minorHAnsi" w:eastAsiaTheme="minorEastAsia" w:hAnsiTheme="minorHAnsi" w:cstheme="minorBidi"/>
          <w:noProof/>
          <w:lang w:eastAsia="ja-JP"/>
        </w:rPr>
        <w:tab/>
      </w:r>
      <w:r>
        <w:rPr>
          <w:noProof/>
        </w:rPr>
        <w:t>Avoid Android NDK or Java JNI Use, Unless Necessary</w:t>
      </w:r>
      <w:r>
        <w:rPr>
          <w:noProof/>
        </w:rPr>
        <w:tab/>
      </w:r>
      <w:r>
        <w:rPr>
          <w:noProof/>
        </w:rPr>
        <w:fldChar w:fldCharType="begin"/>
      </w:r>
      <w:r>
        <w:rPr>
          <w:noProof/>
        </w:rPr>
        <w:instrText xml:space="preserve"> PAGEREF _Toc210442092 \h </w:instrText>
      </w:r>
      <w:r>
        <w:rPr>
          <w:noProof/>
        </w:rPr>
      </w:r>
      <w:r>
        <w:rPr>
          <w:noProof/>
        </w:rPr>
        <w:fldChar w:fldCharType="separate"/>
      </w:r>
      <w:r>
        <w:rPr>
          <w:noProof/>
        </w:rPr>
        <w:t>5-3</w:t>
      </w:r>
      <w:r>
        <w:rPr>
          <w:noProof/>
        </w:rPr>
        <w:fldChar w:fldCharType="end"/>
      </w:r>
    </w:p>
    <w:p w14:paraId="1313D4A9" w14:textId="77777777" w:rsidR="00B85BD1" w:rsidRDefault="00B85BD1">
      <w:pPr>
        <w:pStyle w:val="TOC2"/>
        <w:tabs>
          <w:tab w:val="left" w:pos="780"/>
          <w:tab w:val="right" w:leader="dot" w:pos="9350"/>
        </w:tabs>
        <w:rPr>
          <w:rFonts w:asciiTheme="minorHAnsi" w:eastAsiaTheme="minorEastAsia" w:hAnsiTheme="minorHAnsi" w:cstheme="minorBidi"/>
          <w:noProof/>
          <w:lang w:eastAsia="ja-JP"/>
        </w:rPr>
      </w:pPr>
      <w:r>
        <w:rPr>
          <w:noProof/>
        </w:rPr>
        <w:t>5.6</w:t>
      </w:r>
      <w:r>
        <w:rPr>
          <w:rFonts w:asciiTheme="minorHAnsi" w:eastAsiaTheme="minorEastAsia" w:hAnsiTheme="minorHAnsi" w:cstheme="minorBidi"/>
          <w:noProof/>
          <w:lang w:eastAsia="ja-JP"/>
        </w:rPr>
        <w:tab/>
      </w:r>
      <w:r>
        <w:rPr>
          <w:noProof/>
        </w:rPr>
        <w:t>Third-Party Libraries</w:t>
      </w:r>
      <w:r>
        <w:rPr>
          <w:noProof/>
        </w:rPr>
        <w:tab/>
      </w:r>
      <w:r>
        <w:rPr>
          <w:noProof/>
        </w:rPr>
        <w:fldChar w:fldCharType="begin"/>
      </w:r>
      <w:r>
        <w:rPr>
          <w:noProof/>
        </w:rPr>
        <w:instrText xml:space="preserve"> PAGEREF _Toc210442093 \h </w:instrText>
      </w:r>
      <w:r>
        <w:rPr>
          <w:noProof/>
        </w:rPr>
      </w:r>
      <w:r>
        <w:rPr>
          <w:noProof/>
        </w:rPr>
        <w:fldChar w:fldCharType="separate"/>
      </w:r>
      <w:r>
        <w:rPr>
          <w:noProof/>
        </w:rPr>
        <w:t>5-3</w:t>
      </w:r>
      <w:r>
        <w:rPr>
          <w:noProof/>
        </w:rPr>
        <w:fldChar w:fldCharType="end"/>
      </w:r>
    </w:p>
    <w:p w14:paraId="7AD2150F" w14:textId="77777777" w:rsidR="00B85BD1" w:rsidRDefault="00B85BD1">
      <w:pPr>
        <w:pStyle w:val="TOC1"/>
        <w:tabs>
          <w:tab w:val="left" w:pos="360"/>
          <w:tab w:val="right" w:leader="dot" w:pos="9350"/>
        </w:tabs>
        <w:rPr>
          <w:rFonts w:asciiTheme="minorHAnsi" w:eastAsiaTheme="minorEastAsia" w:hAnsiTheme="minorHAnsi" w:cstheme="minorBidi"/>
          <w:noProof/>
          <w:lang w:eastAsia="ja-JP"/>
        </w:rPr>
      </w:pPr>
      <w:r>
        <w:rPr>
          <w:noProof/>
        </w:rPr>
        <w:t>6</w:t>
      </w:r>
      <w:r>
        <w:rPr>
          <w:rFonts w:asciiTheme="minorHAnsi" w:eastAsiaTheme="minorEastAsia" w:hAnsiTheme="minorHAnsi" w:cstheme="minorBidi"/>
          <w:noProof/>
          <w:lang w:eastAsia="ja-JP"/>
        </w:rPr>
        <w:tab/>
      </w:r>
      <w:r>
        <w:rPr>
          <w:noProof/>
        </w:rPr>
        <w:t>Secure Data Communication</w:t>
      </w:r>
      <w:r>
        <w:rPr>
          <w:noProof/>
        </w:rPr>
        <w:tab/>
      </w:r>
      <w:r>
        <w:rPr>
          <w:noProof/>
        </w:rPr>
        <w:fldChar w:fldCharType="begin"/>
      </w:r>
      <w:r>
        <w:rPr>
          <w:noProof/>
        </w:rPr>
        <w:instrText xml:space="preserve"> PAGEREF _Toc210442094 \h </w:instrText>
      </w:r>
      <w:r>
        <w:rPr>
          <w:noProof/>
        </w:rPr>
      </w:r>
      <w:r>
        <w:rPr>
          <w:noProof/>
        </w:rPr>
        <w:fldChar w:fldCharType="separate"/>
      </w:r>
      <w:r>
        <w:rPr>
          <w:noProof/>
        </w:rPr>
        <w:t>6-1</w:t>
      </w:r>
      <w:r>
        <w:rPr>
          <w:noProof/>
        </w:rPr>
        <w:fldChar w:fldCharType="end"/>
      </w:r>
    </w:p>
    <w:p w14:paraId="687ECD18" w14:textId="77777777" w:rsidR="00B85BD1" w:rsidRDefault="00B85BD1">
      <w:pPr>
        <w:pStyle w:val="TOC2"/>
        <w:tabs>
          <w:tab w:val="left" w:pos="780"/>
          <w:tab w:val="right" w:leader="dot" w:pos="9350"/>
        </w:tabs>
        <w:rPr>
          <w:rFonts w:asciiTheme="minorHAnsi" w:eastAsiaTheme="minorEastAsia" w:hAnsiTheme="minorHAnsi" w:cstheme="minorBidi"/>
          <w:noProof/>
          <w:lang w:eastAsia="ja-JP"/>
        </w:rPr>
      </w:pPr>
      <w:r>
        <w:rPr>
          <w:noProof/>
        </w:rPr>
        <w:t>6.1</w:t>
      </w:r>
      <w:r>
        <w:rPr>
          <w:rFonts w:asciiTheme="minorHAnsi" w:eastAsiaTheme="minorEastAsia" w:hAnsiTheme="minorHAnsi" w:cstheme="minorBidi"/>
          <w:noProof/>
          <w:lang w:eastAsia="ja-JP"/>
        </w:rPr>
        <w:tab/>
      </w:r>
      <w:r>
        <w:rPr>
          <w:noProof/>
        </w:rPr>
        <w:t>Leverage TLS/SSL</w:t>
      </w:r>
      <w:r>
        <w:rPr>
          <w:noProof/>
        </w:rPr>
        <w:tab/>
      </w:r>
      <w:r>
        <w:rPr>
          <w:noProof/>
        </w:rPr>
        <w:fldChar w:fldCharType="begin"/>
      </w:r>
      <w:r>
        <w:rPr>
          <w:noProof/>
        </w:rPr>
        <w:instrText xml:space="preserve"> PAGEREF _Toc210442095 \h </w:instrText>
      </w:r>
      <w:r>
        <w:rPr>
          <w:noProof/>
        </w:rPr>
      </w:r>
      <w:r>
        <w:rPr>
          <w:noProof/>
        </w:rPr>
        <w:fldChar w:fldCharType="separate"/>
      </w:r>
      <w:r>
        <w:rPr>
          <w:noProof/>
        </w:rPr>
        <w:t>6-1</w:t>
      </w:r>
      <w:r>
        <w:rPr>
          <w:noProof/>
        </w:rPr>
        <w:fldChar w:fldCharType="end"/>
      </w:r>
    </w:p>
    <w:p w14:paraId="638EFA3E" w14:textId="77777777" w:rsidR="00B85BD1" w:rsidRDefault="00B85BD1">
      <w:pPr>
        <w:pStyle w:val="TOC2"/>
        <w:tabs>
          <w:tab w:val="left" w:pos="780"/>
          <w:tab w:val="right" w:leader="dot" w:pos="9350"/>
        </w:tabs>
        <w:rPr>
          <w:rFonts w:asciiTheme="minorHAnsi" w:eastAsiaTheme="minorEastAsia" w:hAnsiTheme="minorHAnsi" w:cstheme="minorBidi"/>
          <w:noProof/>
          <w:lang w:eastAsia="ja-JP"/>
        </w:rPr>
      </w:pPr>
      <w:r>
        <w:rPr>
          <w:noProof/>
        </w:rPr>
        <w:t>6.2</w:t>
      </w:r>
      <w:r>
        <w:rPr>
          <w:rFonts w:asciiTheme="minorHAnsi" w:eastAsiaTheme="minorEastAsia" w:hAnsiTheme="minorHAnsi" w:cstheme="minorBidi"/>
          <w:noProof/>
          <w:lang w:eastAsia="ja-JP"/>
        </w:rPr>
        <w:tab/>
      </w:r>
      <w:r>
        <w:rPr>
          <w:noProof/>
        </w:rPr>
        <w:t>Parameter Content</w:t>
      </w:r>
      <w:r>
        <w:rPr>
          <w:noProof/>
        </w:rPr>
        <w:tab/>
      </w:r>
      <w:r>
        <w:rPr>
          <w:noProof/>
        </w:rPr>
        <w:fldChar w:fldCharType="begin"/>
      </w:r>
      <w:r>
        <w:rPr>
          <w:noProof/>
        </w:rPr>
        <w:instrText xml:space="preserve"> PAGEREF _Toc210442096 \h </w:instrText>
      </w:r>
      <w:r>
        <w:rPr>
          <w:noProof/>
        </w:rPr>
      </w:r>
      <w:r>
        <w:rPr>
          <w:noProof/>
        </w:rPr>
        <w:fldChar w:fldCharType="separate"/>
      </w:r>
      <w:r>
        <w:rPr>
          <w:noProof/>
        </w:rPr>
        <w:t>6-4</w:t>
      </w:r>
      <w:r>
        <w:rPr>
          <w:noProof/>
        </w:rPr>
        <w:fldChar w:fldCharType="end"/>
      </w:r>
    </w:p>
    <w:p w14:paraId="7F230545" w14:textId="77777777" w:rsidR="00B85BD1" w:rsidRDefault="00B85BD1">
      <w:pPr>
        <w:pStyle w:val="TOC1"/>
        <w:tabs>
          <w:tab w:val="left" w:pos="360"/>
          <w:tab w:val="right" w:leader="dot" w:pos="9350"/>
        </w:tabs>
        <w:rPr>
          <w:rFonts w:asciiTheme="minorHAnsi" w:eastAsiaTheme="minorEastAsia" w:hAnsiTheme="minorHAnsi" w:cstheme="minorBidi"/>
          <w:noProof/>
          <w:lang w:eastAsia="ja-JP"/>
        </w:rPr>
      </w:pPr>
      <w:r>
        <w:rPr>
          <w:noProof/>
        </w:rPr>
        <w:t>7</w:t>
      </w:r>
      <w:r>
        <w:rPr>
          <w:rFonts w:asciiTheme="minorHAnsi" w:eastAsiaTheme="minorEastAsia" w:hAnsiTheme="minorHAnsi" w:cstheme="minorBidi"/>
          <w:noProof/>
          <w:lang w:eastAsia="ja-JP"/>
        </w:rPr>
        <w:tab/>
      </w:r>
      <w:r>
        <w:rPr>
          <w:noProof/>
        </w:rPr>
        <w:t>Secure Inter-App Communication</w:t>
      </w:r>
      <w:r>
        <w:rPr>
          <w:noProof/>
        </w:rPr>
        <w:tab/>
      </w:r>
      <w:r>
        <w:rPr>
          <w:noProof/>
        </w:rPr>
        <w:fldChar w:fldCharType="begin"/>
      </w:r>
      <w:r>
        <w:rPr>
          <w:noProof/>
        </w:rPr>
        <w:instrText xml:space="preserve"> PAGEREF _Toc210442097 \h </w:instrText>
      </w:r>
      <w:r>
        <w:rPr>
          <w:noProof/>
        </w:rPr>
      </w:r>
      <w:r>
        <w:rPr>
          <w:noProof/>
        </w:rPr>
        <w:fldChar w:fldCharType="separate"/>
      </w:r>
      <w:r>
        <w:rPr>
          <w:noProof/>
        </w:rPr>
        <w:t>7-1</w:t>
      </w:r>
      <w:r>
        <w:rPr>
          <w:noProof/>
        </w:rPr>
        <w:fldChar w:fldCharType="end"/>
      </w:r>
    </w:p>
    <w:p w14:paraId="7D8E25B8" w14:textId="77777777" w:rsidR="00B85BD1" w:rsidRDefault="00B85BD1">
      <w:pPr>
        <w:pStyle w:val="TOC2"/>
        <w:tabs>
          <w:tab w:val="left" w:pos="780"/>
          <w:tab w:val="right" w:leader="dot" w:pos="9350"/>
        </w:tabs>
        <w:rPr>
          <w:rFonts w:asciiTheme="minorHAnsi" w:eastAsiaTheme="minorEastAsia" w:hAnsiTheme="minorHAnsi" w:cstheme="minorBidi"/>
          <w:noProof/>
          <w:lang w:eastAsia="ja-JP"/>
        </w:rPr>
      </w:pPr>
      <w:r>
        <w:rPr>
          <w:noProof/>
        </w:rPr>
        <w:t>7.1</w:t>
      </w:r>
      <w:r>
        <w:rPr>
          <w:rFonts w:asciiTheme="minorHAnsi" w:eastAsiaTheme="minorEastAsia" w:hAnsiTheme="minorHAnsi" w:cstheme="minorBidi"/>
          <w:noProof/>
          <w:lang w:eastAsia="ja-JP"/>
        </w:rPr>
        <w:tab/>
      </w:r>
      <w:r>
        <w:rPr>
          <w:noProof/>
        </w:rPr>
        <w:t>Securing Android Intents</w:t>
      </w:r>
      <w:r>
        <w:rPr>
          <w:noProof/>
        </w:rPr>
        <w:tab/>
      </w:r>
      <w:r>
        <w:rPr>
          <w:noProof/>
        </w:rPr>
        <w:fldChar w:fldCharType="begin"/>
      </w:r>
      <w:r>
        <w:rPr>
          <w:noProof/>
        </w:rPr>
        <w:instrText xml:space="preserve"> PAGEREF _Toc210442098 \h </w:instrText>
      </w:r>
      <w:r>
        <w:rPr>
          <w:noProof/>
        </w:rPr>
      </w:r>
      <w:r>
        <w:rPr>
          <w:noProof/>
        </w:rPr>
        <w:fldChar w:fldCharType="separate"/>
      </w:r>
      <w:r>
        <w:rPr>
          <w:noProof/>
        </w:rPr>
        <w:t>7-1</w:t>
      </w:r>
      <w:r>
        <w:rPr>
          <w:noProof/>
        </w:rPr>
        <w:fldChar w:fldCharType="end"/>
      </w:r>
    </w:p>
    <w:p w14:paraId="5149F536" w14:textId="77777777" w:rsidR="00B85BD1" w:rsidRDefault="00B85BD1">
      <w:pPr>
        <w:pStyle w:val="TOC2"/>
        <w:tabs>
          <w:tab w:val="left" w:pos="780"/>
          <w:tab w:val="right" w:leader="dot" w:pos="9350"/>
        </w:tabs>
        <w:rPr>
          <w:rFonts w:asciiTheme="minorHAnsi" w:eastAsiaTheme="minorEastAsia" w:hAnsiTheme="minorHAnsi" w:cstheme="minorBidi"/>
          <w:noProof/>
          <w:lang w:eastAsia="ja-JP"/>
        </w:rPr>
      </w:pPr>
      <w:r>
        <w:rPr>
          <w:noProof/>
        </w:rPr>
        <w:t>7.2</w:t>
      </w:r>
      <w:r>
        <w:rPr>
          <w:rFonts w:asciiTheme="minorHAnsi" w:eastAsiaTheme="minorEastAsia" w:hAnsiTheme="minorHAnsi" w:cstheme="minorBidi"/>
          <w:noProof/>
          <w:lang w:eastAsia="ja-JP"/>
        </w:rPr>
        <w:tab/>
      </w:r>
      <w:r>
        <w:rPr>
          <w:noProof/>
        </w:rPr>
        <w:t>Securing Content Providers</w:t>
      </w:r>
      <w:r>
        <w:rPr>
          <w:noProof/>
        </w:rPr>
        <w:tab/>
      </w:r>
      <w:r>
        <w:rPr>
          <w:noProof/>
        </w:rPr>
        <w:fldChar w:fldCharType="begin"/>
      </w:r>
      <w:r>
        <w:rPr>
          <w:noProof/>
        </w:rPr>
        <w:instrText xml:space="preserve"> PAGEREF _Toc210442099 \h </w:instrText>
      </w:r>
      <w:r>
        <w:rPr>
          <w:noProof/>
        </w:rPr>
      </w:r>
      <w:r>
        <w:rPr>
          <w:noProof/>
        </w:rPr>
        <w:fldChar w:fldCharType="separate"/>
      </w:r>
      <w:r>
        <w:rPr>
          <w:noProof/>
        </w:rPr>
        <w:t>7-4</w:t>
      </w:r>
      <w:r>
        <w:rPr>
          <w:noProof/>
        </w:rPr>
        <w:fldChar w:fldCharType="end"/>
      </w:r>
    </w:p>
    <w:p w14:paraId="1D50EBB7" w14:textId="77777777" w:rsidR="00B85BD1" w:rsidRDefault="00B85BD1">
      <w:pPr>
        <w:pStyle w:val="TOC1"/>
        <w:tabs>
          <w:tab w:val="left" w:pos="360"/>
          <w:tab w:val="right" w:leader="dot" w:pos="9350"/>
        </w:tabs>
        <w:rPr>
          <w:rFonts w:asciiTheme="minorHAnsi" w:eastAsiaTheme="minorEastAsia" w:hAnsiTheme="minorHAnsi" w:cstheme="minorBidi"/>
          <w:noProof/>
          <w:lang w:eastAsia="ja-JP"/>
        </w:rPr>
      </w:pPr>
      <w:r>
        <w:rPr>
          <w:noProof/>
        </w:rPr>
        <w:t>8</w:t>
      </w:r>
      <w:r>
        <w:rPr>
          <w:rFonts w:asciiTheme="minorHAnsi" w:eastAsiaTheme="minorEastAsia" w:hAnsiTheme="minorHAnsi" w:cstheme="minorBidi"/>
          <w:noProof/>
          <w:lang w:eastAsia="ja-JP"/>
        </w:rPr>
        <w:tab/>
      </w:r>
      <w:r>
        <w:rPr>
          <w:noProof/>
        </w:rPr>
        <w:t>Application Update Process</w:t>
      </w:r>
      <w:r>
        <w:rPr>
          <w:noProof/>
        </w:rPr>
        <w:tab/>
      </w:r>
      <w:r>
        <w:rPr>
          <w:noProof/>
        </w:rPr>
        <w:fldChar w:fldCharType="begin"/>
      </w:r>
      <w:r>
        <w:rPr>
          <w:noProof/>
        </w:rPr>
        <w:instrText xml:space="preserve"> PAGEREF _Toc210442100 \h </w:instrText>
      </w:r>
      <w:r>
        <w:rPr>
          <w:noProof/>
        </w:rPr>
      </w:r>
      <w:r>
        <w:rPr>
          <w:noProof/>
        </w:rPr>
        <w:fldChar w:fldCharType="separate"/>
      </w:r>
      <w:r>
        <w:rPr>
          <w:noProof/>
        </w:rPr>
        <w:t>8-1</w:t>
      </w:r>
      <w:r>
        <w:rPr>
          <w:noProof/>
        </w:rPr>
        <w:fldChar w:fldCharType="end"/>
      </w:r>
    </w:p>
    <w:p w14:paraId="446F8FD1" w14:textId="77777777" w:rsidR="00B85BD1" w:rsidRDefault="00B85BD1">
      <w:pPr>
        <w:pStyle w:val="TOC1"/>
        <w:tabs>
          <w:tab w:val="left" w:pos="360"/>
          <w:tab w:val="right" w:leader="dot" w:pos="9350"/>
        </w:tabs>
        <w:rPr>
          <w:rFonts w:asciiTheme="minorHAnsi" w:eastAsiaTheme="minorEastAsia" w:hAnsiTheme="minorHAnsi" w:cstheme="minorBidi"/>
          <w:noProof/>
          <w:lang w:eastAsia="ja-JP"/>
        </w:rPr>
      </w:pPr>
      <w:r>
        <w:rPr>
          <w:noProof/>
        </w:rPr>
        <w:t>9</w:t>
      </w:r>
      <w:r>
        <w:rPr>
          <w:rFonts w:asciiTheme="minorHAnsi" w:eastAsiaTheme="minorEastAsia" w:hAnsiTheme="minorHAnsi" w:cstheme="minorBidi"/>
          <w:noProof/>
          <w:lang w:eastAsia="ja-JP"/>
        </w:rPr>
        <w:tab/>
      </w:r>
      <w:r>
        <w:rPr>
          <w:noProof/>
        </w:rPr>
        <w:t>Non-Android SDK Applications</w:t>
      </w:r>
      <w:r>
        <w:rPr>
          <w:noProof/>
        </w:rPr>
        <w:tab/>
      </w:r>
      <w:r>
        <w:rPr>
          <w:noProof/>
        </w:rPr>
        <w:fldChar w:fldCharType="begin"/>
      </w:r>
      <w:r>
        <w:rPr>
          <w:noProof/>
        </w:rPr>
        <w:instrText xml:space="preserve"> PAGEREF _Toc210442101 \h </w:instrText>
      </w:r>
      <w:r>
        <w:rPr>
          <w:noProof/>
        </w:rPr>
      </w:r>
      <w:r>
        <w:rPr>
          <w:noProof/>
        </w:rPr>
        <w:fldChar w:fldCharType="separate"/>
      </w:r>
      <w:r>
        <w:rPr>
          <w:noProof/>
        </w:rPr>
        <w:t>9-1</w:t>
      </w:r>
      <w:r>
        <w:rPr>
          <w:noProof/>
        </w:rPr>
        <w:fldChar w:fldCharType="end"/>
      </w:r>
    </w:p>
    <w:p w14:paraId="06ED1195" w14:textId="77777777" w:rsidR="00B85BD1" w:rsidRDefault="00B85BD1">
      <w:pPr>
        <w:pStyle w:val="TOC2"/>
        <w:tabs>
          <w:tab w:val="left" w:pos="780"/>
          <w:tab w:val="right" w:leader="dot" w:pos="9350"/>
        </w:tabs>
        <w:rPr>
          <w:rFonts w:asciiTheme="minorHAnsi" w:eastAsiaTheme="minorEastAsia" w:hAnsiTheme="minorHAnsi" w:cstheme="minorBidi"/>
          <w:noProof/>
          <w:lang w:eastAsia="ja-JP"/>
        </w:rPr>
      </w:pPr>
      <w:r>
        <w:rPr>
          <w:noProof/>
        </w:rPr>
        <w:t>9.1</w:t>
      </w:r>
      <w:r>
        <w:rPr>
          <w:rFonts w:asciiTheme="minorHAnsi" w:eastAsiaTheme="minorEastAsia" w:hAnsiTheme="minorHAnsi" w:cstheme="minorBidi"/>
          <w:noProof/>
          <w:lang w:eastAsia="ja-JP"/>
        </w:rPr>
        <w:tab/>
      </w:r>
      <w:r>
        <w:rPr>
          <w:noProof/>
        </w:rPr>
        <w:t>Browser-based Apps</w:t>
      </w:r>
      <w:r>
        <w:rPr>
          <w:noProof/>
        </w:rPr>
        <w:tab/>
      </w:r>
      <w:r>
        <w:rPr>
          <w:noProof/>
        </w:rPr>
        <w:fldChar w:fldCharType="begin"/>
      </w:r>
      <w:r>
        <w:rPr>
          <w:noProof/>
        </w:rPr>
        <w:instrText xml:space="preserve"> PAGEREF _Toc210442102 \h </w:instrText>
      </w:r>
      <w:r>
        <w:rPr>
          <w:noProof/>
        </w:rPr>
      </w:r>
      <w:r>
        <w:rPr>
          <w:noProof/>
        </w:rPr>
        <w:fldChar w:fldCharType="separate"/>
      </w:r>
      <w:r>
        <w:rPr>
          <w:noProof/>
        </w:rPr>
        <w:t>9-1</w:t>
      </w:r>
      <w:r>
        <w:rPr>
          <w:noProof/>
        </w:rPr>
        <w:fldChar w:fldCharType="end"/>
      </w:r>
    </w:p>
    <w:p w14:paraId="4FC82DA3" w14:textId="77777777" w:rsidR="00B85BD1" w:rsidRDefault="00B85BD1">
      <w:pPr>
        <w:pStyle w:val="TOC2"/>
        <w:tabs>
          <w:tab w:val="left" w:pos="780"/>
          <w:tab w:val="right" w:leader="dot" w:pos="9350"/>
        </w:tabs>
        <w:rPr>
          <w:rFonts w:asciiTheme="minorHAnsi" w:eastAsiaTheme="minorEastAsia" w:hAnsiTheme="minorHAnsi" w:cstheme="minorBidi"/>
          <w:noProof/>
          <w:lang w:eastAsia="ja-JP"/>
        </w:rPr>
      </w:pPr>
      <w:r>
        <w:rPr>
          <w:noProof/>
        </w:rPr>
        <w:t>9.2</w:t>
      </w:r>
      <w:r>
        <w:rPr>
          <w:rFonts w:asciiTheme="minorHAnsi" w:eastAsiaTheme="minorEastAsia" w:hAnsiTheme="minorHAnsi" w:cstheme="minorBidi"/>
          <w:noProof/>
          <w:lang w:eastAsia="ja-JP"/>
        </w:rPr>
        <w:tab/>
      </w:r>
      <w:r>
        <w:rPr>
          <w:noProof/>
        </w:rPr>
        <w:t>Adobe Air Apps</w:t>
      </w:r>
      <w:r>
        <w:rPr>
          <w:noProof/>
        </w:rPr>
        <w:tab/>
      </w:r>
      <w:r>
        <w:rPr>
          <w:noProof/>
        </w:rPr>
        <w:fldChar w:fldCharType="begin"/>
      </w:r>
      <w:r>
        <w:rPr>
          <w:noProof/>
        </w:rPr>
        <w:instrText xml:space="preserve"> PAGEREF _Toc210442103 \h </w:instrText>
      </w:r>
      <w:r>
        <w:rPr>
          <w:noProof/>
        </w:rPr>
      </w:r>
      <w:r>
        <w:rPr>
          <w:noProof/>
        </w:rPr>
        <w:fldChar w:fldCharType="separate"/>
      </w:r>
      <w:r>
        <w:rPr>
          <w:noProof/>
        </w:rPr>
        <w:t>9-1</w:t>
      </w:r>
      <w:r>
        <w:rPr>
          <w:noProof/>
        </w:rPr>
        <w:fldChar w:fldCharType="end"/>
      </w:r>
    </w:p>
    <w:p w14:paraId="039D8ADC" w14:textId="6ABC8038" w:rsidR="00227619" w:rsidRDefault="00B85BD1" w:rsidP="004B1A17">
      <w:pPr>
        <w:pStyle w:val="List"/>
      </w:pPr>
      <w:r>
        <w:fldChar w:fldCharType="end"/>
      </w:r>
    </w:p>
    <w:p w14:paraId="4DE4C3CE" w14:textId="77777777" w:rsidR="001D0F39" w:rsidRDefault="001D0F39" w:rsidP="00227619">
      <w:r>
        <w:br w:type="page"/>
      </w:r>
    </w:p>
    <w:p w14:paraId="5C38A447" w14:textId="7A5F79E3" w:rsidR="001D0F39" w:rsidRPr="00FD39E7" w:rsidRDefault="001D0F39" w:rsidP="00FD39E7">
      <w:pPr>
        <w:pStyle w:val="BodyText"/>
        <w:rPr>
          <w:rStyle w:val="FrontMatterHeading"/>
        </w:rPr>
      </w:pPr>
      <w:r w:rsidRPr="00FD39E7">
        <w:rPr>
          <w:rStyle w:val="FrontMatterHeading"/>
        </w:rPr>
        <w:lastRenderedPageBreak/>
        <w:t>List of Figures</w:t>
      </w:r>
    </w:p>
    <w:p w14:paraId="0CB2D17A" w14:textId="77777777" w:rsidR="00B85BD1" w:rsidRDefault="004434D1">
      <w:pPr>
        <w:pStyle w:val="TableofFigures"/>
        <w:tabs>
          <w:tab w:val="right" w:leader="dot" w:pos="9350"/>
        </w:tabs>
        <w:rPr>
          <w:rFonts w:asciiTheme="minorHAnsi" w:eastAsiaTheme="minorEastAsia" w:hAnsiTheme="minorHAnsi" w:cstheme="minorBidi"/>
          <w:noProof/>
          <w:lang w:eastAsia="ja-JP"/>
        </w:rPr>
      </w:pPr>
      <w:r>
        <w:fldChar w:fldCharType="begin"/>
      </w:r>
      <w:r w:rsidR="00867344">
        <w:instrText xml:space="preserve"> TOC \h \z \c "Figure" </w:instrText>
      </w:r>
      <w:r>
        <w:fldChar w:fldCharType="separate"/>
      </w:r>
      <w:r w:rsidR="00B85BD1">
        <w:rPr>
          <w:noProof/>
        </w:rPr>
        <w:t>Figure 3</w:t>
      </w:r>
      <w:r w:rsidR="00B85BD1">
        <w:rPr>
          <w:noProof/>
        </w:rPr>
        <w:noBreakHyphen/>
        <w:t>1 Potential Sample Authentication</w:t>
      </w:r>
      <w:r w:rsidR="00B85BD1">
        <w:rPr>
          <w:noProof/>
        </w:rPr>
        <w:tab/>
      </w:r>
      <w:r w:rsidR="00B85BD1">
        <w:rPr>
          <w:noProof/>
        </w:rPr>
        <w:fldChar w:fldCharType="begin"/>
      </w:r>
      <w:r w:rsidR="00B85BD1">
        <w:rPr>
          <w:noProof/>
        </w:rPr>
        <w:instrText xml:space="preserve"> PAGEREF _Toc210442104 \h </w:instrText>
      </w:r>
      <w:r w:rsidR="00B85BD1">
        <w:rPr>
          <w:noProof/>
        </w:rPr>
      </w:r>
      <w:r w:rsidR="00B85BD1">
        <w:rPr>
          <w:noProof/>
        </w:rPr>
        <w:fldChar w:fldCharType="separate"/>
      </w:r>
      <w:r w:rsidR="00B85BD1">
        <w:rPr>
          <w:noProof/>
        </w:rPr>
        <w:t>3-2</w:t>
      </w:r>
      <w:r w:rsidR="00B85BD1">
        <w:rPr>
          <w:noProof/>
        </w:rPr>
        <w:fldChar w:fldCharType="end"/>
      </w:r>
    </w:p>
    <w:p w14:paraId="431AFE13" w14:textId="77777777" w:rsidR="00B85BD1" w:rsidRDefault="00B85BD1">
      <w:pPr>
        <w:pStyle w:val="TableofFigures"/>
        <w:tabs>
          <w:tab w:val="right" w:leader="dot" w:pos="9350"/>
        </w:tabs>
        <w:rPr>
          <w:rFonts w:asciiTheme="minorHAnsi" w:eastAsiaTheme="minorEastAsia" w:hAnsiTheme="minorHAnsi" w:cstheme="minorBidi"/>
          <w:noProof/>
          <w:lang w:eastAsia="ja-JP"/>
        </w:rPr>
      </w:pPr>
      <w:r>
        <w:rPr>
          <w:noProof/>
        </w:rPr>
        <w:t>Figure 3</w:t>
      </w:r>
      <w:r>
        <w:rPr>
          <w:noProof/>
        </w:rPr>
        <w:noBreakHyphen/>
        <w:t>2 Standard DoD PED Banner</w:t>
      </w:r>
      <w:r>
        <w:rPr>
          <w:noProof/>
        </w:rPr>
        <w:tab/>
      </w:r>
      <w:r>
        <w:rPr>
          <w:noProof/>
        </w:rPr>
        <w:fldChar w:fldCharType="begin"/>
      </w:r>
      <w:r>
        <w:rPr>
          <w:noProof/>
        </w:rPr>
        <w:instrText xml:space="preserve"> PAGEREF _Toc210442105 \h </w:instrText>
      </w:r>
      <w:r>
        <w:rPr>
          <w:noProof/>
        </w:rPr>
      </w:r>
      <w:r>
        <w:rPr>
          <w:noProof/>
        </w:rPr>
        <w:fldChar w:fldCharType="separate"/>
      </w:r>
      <w:r>
        <w:rPr>
          <w:noProof/>
        </w:rPr>
        <w:t>3-4</w:t>
      </w:r>
      <w:r>
        <w:rPr>
          <w:noProof/>
        </w:rPr>
        <w:fldChar w:fldCharType="end"/>
      </w:r>
    </w:p>
    <w:p w14:paraId="661859BD" w14:textId="77777777" w:rsidR="001D0F39" w:rsidRDefault="004434D1">
      <w:r>
        <w:fldChar w:fldCharType="end"/>
      </w:r>
    </w:p>
    <w:p w14:paraId="5A410A9D" w14:textId="77777777" w:rsidR="001D0F39" w:rsidRDefault="001D0F39">
      <w:pPr>
        <w:spacing w:after="200" w:line="276" w:lineRule="auto"/>
        <w:rPr>
          <w:rFonts w:ascii="Arial Narrow" w:hAnsi="Arial Narrow" w:cs="Arial"/>
          <w:b/>
          <w:bCs/>
          <w:color w:val="000000" w:themeColor="text1"/>
          <w:kern w:val="32"/>
          <w:sz w:val="36"/>
          <w:szCs w:val="40"/>
        </w:rPr>
      </w:pPr>
      <w:r>
        <w:br w:type="page"/>
      </w:r>
    </w:p>
    <w:p w14:paraId="55848273" w14:textId="77777777" w:rsidR="00505591" w:rsidRDefault="00505591" w:rsidP="00505591">
      <w:pPr>
        <w:pStyle w:val="BodyTextCentered"/>
      </w:pPr>
    </w:p>
    <w:p w14:paraId="578D5130" w14:textId="77777777" w:rsidR="00505591" w:rsidRDefault="00505591" w:rsidP="00505591">
      <w:pPr>
        <w:pStyle w:val="BodyTextCentered"/>
      </w:pPr>
    </w:p>
    <w:p w14:paraId="63708F5A" w14:textId="77777777" w:rsidR="00505591" w:rsidRDefault="00505591" w:rsidP="00505591">
      <w:pPr>
        <w:pStyle w:val="BodyTextCentered"/>
      </w:pPr>
    </w:p>
    <w:p w14:paraId="703865A1" w14:textId="77777777" w:rsidR="00505591" w:rsidRDefault="00505591" w:rsidP="00505591">
      <w:pPr>
        <w:pStyle w:val="BodyTextCentered"/>
      </w:pPr>
    </w:p>
    <w:p w14:paraId="3E9FCDF2" w14:textId="77777777" w:rsidR="00505591" w:rsidRDefault="00505591" w:rsidP="00505591">
      <w:pPr>
        <w:pStyle w:val="BodyTextCentered"/>
      </w:pPr>
    </w:p>
    <w:p w14:paraId="13AC8B84" w14:textId="77777777" w:rsidR="00505591" w:rsidRDefault="00505591" w:rsidP="00505591">
      <w:pPr>
        <w:pStyle w:val="BodyTextCentered"/>
      </w:pPr>
    </w:p>
    <w:p w14:paraId="5D710F2F" w14:textId="77777777" w:rsidR="00505591" w:rsidRDefault="00505591" w:rsidP="00505591">
      <w:pPr>
        <w:pStyle w:val="BodyTextCentered"/>
      </w:pPr>
    </w:p>
    <w:p w14:paraId="55605BCF" w14:textId="77777777" w:rsidR="00505591" w:rsidRDefault="00505591" w:rsidP="00505591">
      <w:pPr>
        <w:pStyle w:val="BodyTextCentered"/>
      </w:pPr>
    </w:p>
    <w:p w14:paraId="6CAEF6F4" w14:textId="77777777" w:rsidR="00505591" w:rsidRDefault="00505591" w:rsidP="00505591">
      <w:pPr>
        <w:pStyle w:val="BodyTextCentered"/>
      </w:pPr>
    </w:p>
    <w:p w14:paraId="0F44D7EB" w14:textId="77777777" w:rsidR="00505591" w:rsidRDefault="00505591" w:rsidP="00505591">
      <w:pPr>
        <w:pStyle w:val="BodyTextCentered"/>
      </w:pPr>
    </w:p>
    <w:p w14:paraId="5F1C0DCA" w14:textId="77777777" w:rsidR="00505591" w:rsidRDefault="00505591" w:rsidP="00505591">
      <w:pPr>
        <w:pStyle w:val="BodyTextCentered"/>
      </w:pPr>
      <w:r>
        <w:t>This page intentionally left blank.</w:t>
      </w:r>
    </w:p>
    <w:p w14:paraId="5249D9CB" w14:textId="77777777" w:rsidR="001D0F39" w:rsidRDefault="001D0F39"/>
    <w:p w14:paraId="763531A9" w14:textId="77777777" w:rsidR="00DB6A5C" w:rsidRDefault="00DB6A5C">
      <w:pPr>
        <w:sectPr w:rsidR="00DB6A5C" w:rsidSect="001A05D1">
          <w:headerReference w:type="even" r:id="rId23"/>
          <w:headerReference w:type="default" r:id="rId24"/>
          <w:headerReference w:type="first" r:id="rId25"/>
          <w:pgSz w:w="12240" w:h="15840"/>
          <w:pgMar w:top="1296" w:right="1440" w:bottom="1152" w:left="1440" w:header="720" w:footer="720" w:gutter="0"/>
          <w:pgNumType w:fmt="lowerRoman"/>
          <w:cols w:space="720"/>
          <w:docGrid w:linePitch="360"/>
        </w:sectPr>
      </w:pPr>
    </w:p>
    <w:p w14:paraId="71BF1654" w14:textId="77777777" w:rsidR="001D0F39" w:rsidRDefault="00E54D69" w:rsidP="00DB6A5C">
      <w:pPr>
        <w:pStyle w:val="Heading1"/>
      </w:pPr>
      <w:bookmarkStart w:id="3" w:name="_Toc167975459"/>
      <w:bookmarkStart w:id="4" w:name="_Toc173640229"/>
      <w:bookmarkStart w:id="5" w:name="_Toc210442076"/>
      <w:r>
        <w:lastRenderedPageBreak/>
        <w:t>Introduction</w:t>
      </w:r>
      <w:bookmarkEnd w:id="3"/>
      <w:bookmarkEnd w:id="4"/>
      <w:bookmarkEnd w:id="5"/>
    </w:p>
    <w:p w14:paraId="31C24DC7" w14:textId="194DC997" w:rsidR="00D91180" w:rsidRDefault="00D91180" w:rsidP="003045F6">
      <w:pPr>
        <w:pStyle w:val="BodyText"/>
      </w:pPr>
      <w:r>
        <w:t xml:space="preserve">This document is targeted towards developers of Android mobile applications </w:t>
      </w:r>
      <w:r w:rsidR="002E0AAD">
        <w:t xml:space="preserve">and those with Information Assurance responsibilities over mobile deployments.  This document’s purpose is </w:t>
      </w:r>
      <w:r>
        <w:t xml:space="preserve">to ensure that </w:t>
      </w:r>
      <w:r w:rsidR="00C80EED">
        <w:t xml:space="preserve">Cyber Security and </w:t>
      </w:r>
      <w:r>
        <w:t>Information Assurance best practices are incorporated into the applica</w:t>
      </w:r>
      <w:r w:rsidR="002E0AAD">
        <w:t>tion development process.</w:t>
      </w:r>
    </w:p>
    <w:p w14:paraId="4AC8911F" w14:textId="25CA210B" w:rsidR="00E54D69" w:rsidRDefault="00E54D69" w:rsidP="003045F6">
      <w:pPr>
        <w:pStyle w:val="BodyText"/>
      </w:pPr>
      <w:r>
        <w:t xml:space="preserve">Android applications and mobile devices have many challenges </w:t>
      </w:r>
      <w:r w:rsidR="00D91180">
        <w:t>within</w:t>
      </w:r>
      <w:r>
        <w:t xml:space="preserve"> </w:t>
      </w:r>
      <w:proofErr w:type="spellStart"/>
      <w:r>
        <w:t>DoD</w:t>
      </w:r>
      <w:proofErr w:type="spellEnd"/>
      <w:r>
        <w:t xml:space="preserve"> Information Assurance (IA) IT systems.  Generally, a</w:t>
      </w:r>
      <w:r w:rsidR="00D91180">
        <w:t xml:space="preserve"> </w:t>
      </w:r>
      <w:proofErr w:type="spellStart"/>
      <w:r w:rsidR="00D91180">
        <w:t>DoD</w:t>
      </w:r>
      <w:proofErr w:type="spellEnd"/>
      <w:r>
        <w:t xml:space="preserve"> IT system must apply </w:t>
      </w:r>
      <w:r w:rsidR="000E0168">
        <w:t xml:space="preserve">for </w:t>
      </w:r>
      <w:r>
        <w:t xml:space="preserve">IA certification &amp; accreditation (C&amp;A) through one of the following documented processes: </w:t>
      </w:r>
      <w:proofErr w:type="spellStart"/>
      <w:r>
        <w:t>DoD</w:t>
      </w:r>
      <w:proofErr w:type="spellEnd"/>
      <w:r>
        <w:t xml:space="preserve"> Information Assurance Certification and Accreditation Process (DIACAP) or Platform IT (PIT).  Both have stringent guidance programs </w:t>
      </w:r>
      <w:r w:rsidR="000E0168">
        <w:t xml:space="preserve">which </w:t>
      </w:r>
      <w:r>
        <w:t xml:space="preserve">must </w:t>
      </w:r>
      <w:r w:rsidR="000E0168">
        <w:t xml:space="preserve">be </w:t>
      </w:r>
      <w:r>
        <w:t>address</w:t>
      </w:r>
      <w:r w:rsidR="000E0168">
        <w:t>ed</w:t>
      </w:r>
      <w:r>
        <w:t xml:space="preserve"> in order to receive an authority to operate (ATO) with a </w:t>
      </w:r>
      <w:proofErr w:type="spellStart"/>
      <w:r>
        <w:t>DoD</w:t>
      </w:r>
      <w:proofErr w:type="spellEnd"/>
      <w:r>
        <w:t xml:space="preserve"> Designated Approving Authority (DAA).</w:t>
      </w:r>
    </w:p>
    <w:p w14:paraId="0B742ECD" w14:textId="4C1A8DE4" w:rsidR="00E54D69" w:rsidRDefault="00E54D69" w:rsidP="003045F6">
      <w:pPr>
        <w:pStyle w:val="BodyText"/>
      </w:pPr>
      <w:r>
        <w:t>Systems that do not have connectivity to the Global Information Grid (GIG) can apply as PIT with their DAA. If accepted, the PIT system has a lower level of guidance to follow for IA. Most systems</w:t>
      </w:r>
      <w:r w:rsidR="00D91180">
        <w:t>, however,</w:t>
      </w:r>
      <w:r>
        <w:t xml:space="preserve"> have some connection to the GIG, and fall under the IA category of DIACAP.</w:t>
      </w:r>
    </w:p>
    <w:p w14:paraId="03342E77" w14:textId="77777777" w:rsidR="00E54D69" w:rsidRDefault="00E54D69" w:rsidP="003045F6">
      <w:pPr>
        <w:pStyle w:val="BodyText"/>
      </w:pPr>
      <w:r>
        <w:t>Systems that plan to follow DIACAP should assign an IA Manager (IAM) to address, guide, and ensure all programmatic DIACAP instructions and directives are adequately met. Along with the IAM, an IA Technical (IAT) engineer should be engaged for the lifecycle of the project to work as an integral part of an Integrated Project Team (IPT), as well as the IA liaison to the IAM.</w:t>
      </w:r>
    </w:p>
    <w:p w14:paraId="03E7435B" w14:textId="1AAC974E" w:rsidR="00E54D69" w:rsidRDefault="00E54D69" w:rsidP="003045F6">
      <w:pPr>
        <w:pStyle w:val="BodyText"/>
      </w:pPr>
      <w:r>
        <w:t xml:space="preserve">Programs adhering to DIACAP should review documents </w:t>
      </w:r>
      <w:proofErr w:type="spellStart"/>
      <w:r>
        <w:t>DoD</w:t>
      </w:r>
      <w:proofErr w:type="spellEnd"/>
      <w:r>
        <w:t xml:space="preserve"> Directive 8500.1 and </w:t>
      </w:r>
      <w:proofErr w:type="spellStart"/>
      <w:r>
        <w:t>DoD</w:t>
      </w:r>
      <w:proofErr w:type="spellEnd"/>
      <w:r>
        <w:t xml:space="preserve"> Instruction 8500.2 for identification of artifacts necessary for C&amp;A.  From an engineering perspective, the first level of technical security guidance can be found </w:t>
      </w:r>
      <w:r w:rsidR="000E0168">
        <w:t>i</w:t>
      </w:r>
      <w:r>
        <w:t xml:space="preserve">n Defense Information Systems Agency (DISA) Security Technical Implementation Guides (STIGs). In the context of Android applications, operating systems, devices, and communications, the challenges are great.  DISA has released a draft STIG for Android, but the STIG's focus is on email and calendar collaboration tools using the Good Mobile Messaging suite and Dell Android 2.2 devices.  The finalized Android STIG is scheduled for October 2011. Projects using other Android devices or using Android devices for broader purposes need to request additional STIGs from DISA.   DAA’s leverage DISA STIG’s when assessing a systems level of technical IA. DIACAP related document </w:t>
      </w:r>
      <w:proofErr w:type="spellStart"/>
      <w:r>
        <w:t>DoDI</w:t>
      </w:r>
      <w:proofErr w:type="spellEnd"/>
      <w:r>
        <w:t xml:space="preserve"> 8500.2 identifies STIG’s as an example of security guidance for engineering.  The ultimate goal is for </w:t>
      </w:r>
      <w:proofErr w:type="spellStart"/>
      <w:r>
        <w:t>DoD</w:t>
      </w:r>
      <w:proofErr w:type="spellEnd"/>
      <w:r>
        <w:t xml:space="preserve"> information systems to maintain the appropriate level of confidentiality, integrity, authentication, non-repudiation, and availability. </w:t>
      </w:r>
    </w:p>
    <w:p w14:paraId="0270ADC4" w14:textId="1BAD5A0C" w:rsidR="000B1893" w:rsidRDefault="00E54D69">
      <w:pPr>
        <w:pStyle w:val="BodyText"/>
        <w:sectPr w:rsidR="000B1893" w:rsidSect="001A05D1">
          <w:pgSz w:w="12240" w:h="15840"/>
          <w:pgMar w:top="1296" w:right="1440" w:bottom="1152" w:left="1440" w:header="720" w:footer="720" w:gutter="0"/>
          <w:pgNumType w:start="1" w:chapStyle="1"/>
          <w:cols w:space="720"/>
          <w:docGrid w:linePitch="360"/>
        </w:sectPr>
      </w:pPr>
      <w:r>
        <w:t xml:space="preserve">As a general rule, the IPT determines which STIGs directly apply </w:t>
      </w:r>
      <w:r w:rsidR="000E0168">
        <w:t>to</w:t>
      </w:r>
      <w:r>
        <w:t xml:space="preserve"> its project. In the case of Android applications, we look to guidance from “Application Security and Development STIG Version 3 Release 2”, released 10 October 2010 and “Draft Android 2.2 (Dell) STIG Version 1 Release 0.1”, released 17 June 2011</w:t>
      </w:r>
      <w:r>
        <w:rPr>
          <w:rStyle w:val="FootnoteReference"/>
        </w:rPr>
        <w:footnoteReference w:id="1"/>
      </w:r>
      <w:r>
        <w:t>.  Along with relevant STIG</w:t>
      </w:r>
      <w:r w:rsidR="000E0168">
        <w:t>s</w:t>
      </w:r>
      <w:r>
        <w:t>, industry best practices for application development on the</w:t>
      </w:r>
      <w:r w:rsidR="000E0168">
        <w:t xml:space="preserve"> Android platform are leveraged; including Google’s Android documentation, and multiple security engineering print resources.</w:t>
      </w:r>
    </w:p>
    <w:p w14:paraId="5A0FAF69" w14:textId="27B9153E" w:rsidR="00F9564F" w:rsidRDefault="00F9564F" w:rsidP="00E54D69">
      <w:pPr>
        <w:pStyle w:val="BodyText"/>
      </w:pPr>
    </w:p>
    <w:p w14:paraId="26C92634" w14:textId="77777777" w:rsidR="00E54D69" w:rsidRDefault="00E54D69" w:rsidP="008A0FCC">
      <w:pPr>
        <w:pStyle w:val="Heading1"/>
      </w:pPr>
      <w:bookmarkStart w:id="6" w:name="_Toc167975460"/>
      <w:bookmarkStart w:id="7" w:name="_Toc173640230"/>
      <w:bookmarkStart w:id="8" w:name="_Toc210442077"/>
      <w:r>
        <w:t>Application Permissions</w:t>
      </w:r>
      <w:bookmarkEnd w:id="6"/>
      <w:bookmarkEnd w:id="7"/>
      <w:bookmarkEnd w:id="8"/>
    </w:p>
    <w:p w14:paraId="0DCB65FF" w14:textId="212F7566" w:rsidR="00E54D69" w:rsidRPr="00801CCD" w:rsidRDefault="002E0AAD" w:rsidP="003045F6">
      <w:pPr>
        <w:pStyle w:val="BodyText"/>
      </w:pPr>
      <w:r>
        <w:t xml:space="preserve">Android implements an application permission framework that provides the ability to control the allowed operations of individual applications.  </w:t>
      </w:r>
      <w:r w:rsidR="00D875DD">
        <w:t>This section provides guidance on making appropriate use of Android’s permission framework.</w:t>
      </w:r>
    </w:p>
    <w:p w14:paraId="4F149797" w14:textId="40053C7B" w:rsidR="00E54D69" w:rsidRDefault="00E54D69" w:rsidP="00E54D69">
      <w:pPr>
        <w:pStyle w:val="Heading2"/>
        <w:numPr>
          <w:ilvl w:val="1"/>
          <w:numId w:val="1"/>
        </w:numPr>
      </w:pPr>
      <w:bookmarkStart w:id="9" w:name="_Toc167975461"/>
      <w:bookmarkStart w:id="10" w:name="_Toc173640231"/>
      <w:bookmarkStart w:id="11" w:name="_Toc210442078"/>
      <w:r>
        <w:t xml:space="preserve">Leverage </w:t>
      </w:r>
      <w:r w:rsidR="00D875DD">
        <w:t>Android</w:t>
      </w:r>
      <w:r>
        <w:t xml:space="preserve"> Permissions Model</w:t>
      </w:r>
      <w:bookmarkEnd w:id="9"/>
      <w:bookmarkEnd w:id="10"/>
      <w:bookmarkEnd w:id="11"/>
    </w:p>
    <w:p w14:paraId="64085F49" w14:textId="06AA5874" w:rsidR="00E54D69" w:rsidRDefault="00E54D69" w:rsidP="00E54D69">
      <w:pPr>
        <w:pStyle w:val="BodyText-MITRE2007"/>
      </w:pPr>
      <w:r>
        <w:t>This section identifies guidance for application permissions</w:t>
      </w:r>
      <w:r w:rsidR="00C47C4F">
        <w:t>. It</w:t>
      </w:r>
      <w:r>
        <w:t xml:space="preserve"> address</w:t>
      </w:r>
      <w:r w:rsidR="00F866BE">
        <w:t>es</w:t>
      </w:r>
      <w:r>
        <w:t xml:space="preserve"> how an application obtains access to capabilities of the Android device, and how a developer should grant and document the necessity for each granted access.</w:t>
      </w:r>
    </w:p>
    <w:p w14:paraId="303C4EC9" w14:textId="7BEF74BB" w:rsidR="00E54D69" w:rsidRDefault="00E54D69" w:rsidP="00E54D69">
      <w:pPr>
        <w:pStyle w:val="BodyText-MITRE2007"/>
      </w:pPr>
      <w:r>
        <w:t>Android application permissions are expressed in the app</w:t>
      </w:r>
      <w:r w:rsidR="008E7DEB">
        <w:t>lication</w:t>
      </w:r>
      <w:r w:rsidR="00D875DD">
        <w:t>’</w:t>
      </w:r>
      <w:r>
        <w:t xml:space="preserve">s </w:t>
      </w:r>
      <w:r w:rsidRPr="003612B4">
        <w:rPr>
          <w:rFonts w:ascii="Courier New" w:hAnsi="Courier New" w:cs="Courier New"/>
        </w:rPr>
        <w:t>AndroidManifest.xml</w:t>
      </w:r>
      <w:r>
        <w:t xml:space="preserve"> file</w:t>
      </w:r>
      <w:r w:rsidR="00D875DD">
        <w:t>.  Typically, the user is shown the list of requested permissions at install time, though this varies based on the particular mechanism used to install the application.</w:t>
      </w:r>
    </w:p>
    <w:p w14:paraId="14A731A4" w14:textId="2DD4A954" w:rsidR="00E54D69" w:rsidRDefault="00E54D69" w:rsidP="00E54D69">
      <w:pPr>
        <w:pStyle w:val="BodyText-MITRE2007"/>
      </w:pPr>
      <w:r>
        <w:t xml:space="preserve">Do not anticipate Android users </w:t>
      </w:r>
      <w:r w:rsidR="008E7DEB">
        <w:t xml:space="preserve">will </w:t>
      </w:r>
      <w:r>
        <w:t xml:space="preserve">understand the technical vernacular.  Avoid using </w:t>
      </w:r>
      <w:r>
        <w:rPr>
          <w:i/>
        </w:rPr>
        <w:t xml:space="preserve">Binder, Activity, </w:t>
      </w:r>
      <w:r>
        <w:t xml:space="preserve">or </w:t>
      </w:r>
      <w:r>
        <w:rPr>
          <w:i/>
        </w:rPr>
        <w:t>Intent</w:t>
      </w:r>
      <w:r>
        <w:t xml:space="preserve"> when describing permissions to users.</w:t>
      </w:r>
      <w:r>
        <w:rPr>
          <w:rStyle w:val="FootnoteReference"/>
        </w:rPr>
        <w:footnoteReference w:id="2"/>
      </w:r>
    </w:p>
    <w:p w14:paraId="6D281207" w14:textId="2C5E2E09" w:rsidR="00E54D69" w:rsidRDefault="00E54D69" w:rsidP="00E54D69">
      <w:pPr>
        <w:pStyle w:val="BodyText-MITRE2007"/>
      </w:pPr>
      <w:r>
        <w:t xml:space="preserve">When applying any </w:t>
      </w:r>
      <w:proofErr w:type="spellStart"/>
      <w:r w:rsidRPr="00DE481A">
        <w:rPr>
          <w:rFonts w:ascii="Courier New" w:hAnsi="Courier New" w:cs="Courier New"/>
        </w:rPr>
        <w:t>android.permission</w:t>
      </w:r>
      <w:proofErr w:type="spellEnd"/>
      <w:r>
        <w:t xml:space="preserve">, the developer </w:t>
      </w:r>
      <w:r w:rsidR="008E7DEB">
        <w:t xml:space="preserve">shall </w:t>
      </w:r>
      <w:r>
        <w:t xml:space="preserve">provide external documentation as to the need/nature of the permission. As a rule, the </w:t>
      </w:r>
      <w:r w:rsidR="003635D1">
        <w:t>requested</w:t>
      </w:r>
      <w:r>
        <w:t xml:space="preserve"> permissions </w:t>
      </w:r>
      <w:r w:rsidR="008E7DEB">
        <w:t xml:space="preserve">shall </w:t>
      </w:r>
      <w:r>
        <w:t xml:space="preserve">be limited to those required for the application to perform its intended tasks. An example of </w:t>
      </w:r>
      <w:r w:rsidR="003635D1">
        <w:t xml:space="preserve">a permissions entry in the </w:t>
      </w:r>
      <w:r w:rsidRPr="003612B4">
        <w:rPr>
          <w:rFonts w:ascii="Courier New" w:hAnsi="Courier New" w:cs="Courier New"/>
        </w:rPr>
        <w:t>AndroidManifest.xml</w:t>
      </w:r>
      <w:r>
        <w:t xml:space="preserve"> follows.</w:t>
      </w:r>
      <w:r w:rsidR="003635D1">
        <w:t xml:space="preserve">  In this example, the application requests the ability to receive SMS messages.</w:t>
      </w:r>
    </w:p>
    <w:p w14:paraId="35489240" w14:textId="77777777" w:rsidR="00E54D69" w:rsidRPr="003612B4" w:rsidRDefault="00E54D69" w:rsidP="00E54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3612B4">
        <w:rPr>
          <w:rFonts w:ascii="Courier New" w:hAnsi="Courier New" w:cs="Courier New"/>
          <w:sz w:val="20"/>
          <w:szCs w:val="20"/>
        </w:rPr>
        <w:t xml:space="preserve">&lt;manifest </w:t>
      </w:r>
      <w:proofErr w:type="spellStart"/>
      <w:r w:rsidRPr="003612B4">
        <w:rPr>
          <w:rFonts w:ascii="Courier New" w:hAnsi="Courier New" w:cs="Courier New"/>
          <w:sz w:val="20"/>
          <w:szCs w:val="20"/>
        </w:rPr>
        <w:t>xmlns:android</w:t>
      </w:r>
      <w:proofErr w:type="spellEnd"/>
      <w:r w:rsidRPr="003612B4">
        <w:rPr>
          <w:rFonts w:ascii="Courier New" w:hAnsi="Courier New" w:cs="Courier New"/>
          <w:sz w:val="20"/>
          <w:szCs w:val="20"/>
        </w:rPr>
        <w:t>="http://schemas.android.com/apk/res/android"</w:t>
      </w:r>
    </w:p>
    <w:p w14:paraId="3C1F76E5" w14:textId="77777777" w:rsidR="00E54D69" w:rsidRPr="003612B4" w:rsidRDefault="00E54D69" w:rsidP="00E54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3612B4">
        <w:rPr>
          <w:rFonts w:ascii="Courier New" w:hAnsi="Courier New" w:cs="Courier New"/>
          <w:sz w:val="20"/>
          <w:szCs w:val="20"/>
        </w:rPr>
        <w:t xml:space="preserve">    </w:t>
      </w:r>
      <w:proofErr w:type="gramStart"/>
      <w:r w:rsidRPr="003612B4">
        <w:rPr>
          <w:rFonts w:ascii="Courier New" w:hAnsi="Courier New" w:cs="Courier New"/>
          <w:sz w:val="20"/>
          <w:szCs w:val="20"/>
        </w:rPr>
        <w:t>package</w:t>
      </w:r>
      <w:proofErr w:type="gramEnd"/>
      <w:r w:rsidRPr="003612B4">
        <w:rPr>
          <w:rFonts w:ascii="Courier New" w:hAnsi="Courier New" w:cs="Courier New"/>
          <w:sz w:val="20"/>
          <w:szCs w:val="20"/>
        </w:rPr>
        <w:t>="</w:t>
      </w:r>
      <w:proofErr w:type="spellStart"/>
      <w:r w:rsidRPr="003612B4">
        <w:rPr>
          <w:rFonts w:ascii="Courier New" w:hAnsi="Courier New" w:cs="Courier New"/>
          <w:sz w:val="20"/>
          <w:szCs w:val="20"/>
        </w:rPr>
        <w:t>com.android.app.myapp</w:t>
      </w:r>
      <w:proofErr w:type="spellEnd"/>
      <w:r w:rsidRPr="003612B4">
        <w:rPr>
          <w:rFonts w:ascii="Courier New" w:hAnsi="Courier New" w:cs="Courier New"/>
          <w:sz w:val="20"/>
          <w:szCs w:val="20"/>
        </w:rPr>
        <w:t>" &gt;</w:t>
      </w:r>
    </w:p>
    <w:p w14:paraId="1E20FA46" w14:textId="77777777" w:rsidR="00E54D69" w:rsidRPr="003612B4" w:rsidRDefault="00E54D69" w:rsidP="00E54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3612B4">
        <w:rPr>
          <w:rFonts w:ascii="Courier New" w:hAnsi="Courier New" w:cs="Courier New"/>
          <w:sz w:val="20"/>
          <w:szCs w:val="20"/>
        </w:rPr>
        <w:t xml:space="preserve">    &lt;</w:t>
      </w:r>
      <w:proofErr w:type="gramStart"/>
      <w:r w:rsidRPr="003612B4">
        <w:rPr>
          <w:rFonts w:ascii="Courier New" w:hAnsi="Courier New" w:cs="Courier New"/>
          <w:sz w:val="20"/>
          <w:szCs w:val="20"/>
        </w:rPr>
        <w:t>uses</w:t>
      </w:r>
      <w:proofErr w:type="gramEnd"/>
      <w:r w:rsidRPr="003612B4">
        <w:rPr>
          <w:rFonts w:ascii="Courier New" w:hAnsi="Courier New" w:cs="Courier New"/>
          <w:sz w:val="20"/>
          <w:szCs w:val="20"/>
        </w:rPr>
        <w:t xml:space="preserve">-permission </w:t>
      </w:r>
      <w:proofErr w:type="spellStart"/>
      <w:r w:rsidRPr="003612B4">
        <w:rPr>
          <w:rFonts w:ascii="Courier New" w:hAnsi="Courier New" w:cs="Courier New"/>
          <w:sz w:val="20"/>
          <w:szCs w:val="20"/>
        </w:rPr>
        <w:t>android:name</w:t>
      </w:r>
      <w:proofErr w:type="spellEnd"/>
      <w:r w:rsidRPr="003612B4">
        <w:rPr>
          <w:rFonts w:ascii="Courier New" w:hAnsi="Courier New" w:cs="Courier New"/>
          <w:sz w:val="20"/>
          <w:szCs w:val="20"/>
        </w:rPr>
        <w:t>="</w:t>
      </w:r>
      <w:proofErr w:type="spellStart"/>
      <w:r w:rsidRPr="003612B4">
        <w:rPr>
          <w:rFonts w:ascii="Courier New" w:hAnsi="Courier New" w:cs="Courier New"/>
          <w:sz w:val="20"/>
          <w:szCs w:val="20"/>
        </w:rPr>
        <w:t>android.permission.RECEIVE_SMS</w:t>
      </w:r>
      <w:proofErr w:type="spellEnd"/>
      <w:r w:rsidRPr="003612B4">
        <w:rPr>
          <w:rFonts w:ascii="Courier New" w:hAnsi="Courier New" w:cs="Courier New"/>
          <w:sz w:val="20"/>
          <w:szCs w:val="20"/>
        </w:rPr>
        <w:t>" /&gt;</w:t>
      </w:r>
    </w:p>
    <w:p w14:paraId="722E030D" w14:textId="77777777" w:rsidR="00E54D69" w:rsidRPr="003612B4" w:rsidRDefault="00E54D69" w:rsidP="00E54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3612B4">
        <w:rPr>
          <w:rFonts w:ascii="Courier New" w:hAnsi="Courier New" w:cs="Courier New"/>
          <w:sz w:val="20"/>
          <w:szCs w:val="20"/>
        </w:rPr>
        <w:t xml:space="preserve">    ...</w:t>
      </w:r>
    </w:p>
    <w:p w14:paraId="6A380FB1" w14:textId="77777777" w:rsidR="00E54D69" w:rsidRPr="003612B4" w:rsidRDefault="00E54D69" w:rsidP="00E54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3612B4">
        <w:rPr>
          <w:rFonts w:ascii="Courier New" w:hAnsi="Courier New" w:cs="Courier New"/>
          <w:sz w:val="20"/>
          <w:szCs w:val="20"/>
        </w:rPr>
        <w:t>&lt;/manifest&gt;</w:t>
      </w:r>
    </w:p>
    <w:p w14:paraId="03BEF0D1" w14:textId="77777777" w:rsidR="00E54D69" w:rsidRDefault="00E54D69" w:rsidP="00E54D69"/>
    <w:p w14:paraId="4F292A89" w14:textId="77777777" w:rsidR="00E54D69" w:rsidRDefault="00E54D69" w:rsidP="00E54D69">
      <w:r>
        <w:t>As of this writing, there are 116 Manifest permissions documented in the Android Developers SDK.</w:t>
      </w:r>
      <w:r>
        <w:rPr>
          <w:rStyle w:val="FootnoteReference"/>
        </w:rPr>
        <w:footnoteReference w:id="3"/>
      </w:r>
      <w:r>
        <w:t xml:space="preserve"> See Appendix A for all permissions and details.</w:t>
      </w:r>
    </w:p>
    <w:p w14:paraId="7951B4D7" w14:textId="77777777" w:rsidR="00E54D69" w:rsidRDefault="00E54D69" w:rsidP="00E54D69">
      <w:pPr>
        <w:pStyle w:val="Heading2"/>
        <w:numPr>
          <w:ilvl w:val="1"/>
          <w:numId w:val="1"/>
        </w:numPr>
      </w:pPr>
      <w:bookmarkStart w:id="12" w:name="_Toc167975462"/>
      <w:bookmarkStart w:id="13" w:name="_Toc173640232"/>
      <w:bookmarkStart w:id="14" w:name="_Toc210442079"/>
      <w:r>
        <w:t>Creating New Manifest Permissions</w:t>
      </w:r>
      <w:bookmarkEnd w:id="12"/>
      <w:bookmarkEnd w:id="13"/>
      <w:bookmarkEnd w:id="14"/>
    </w:p>
    <w:p w14:paraId="4E938B99" w14:textId="3A017446" w:rsidR="00E54D69" w:rsidRDefault="00E54D69" w:rsidP="00E54D69">
      <w:pPr>
        <w:pStyle w:val="BodyText-MITRE2007"/>
      </w:pPr>
      <w:r>
        <w:t xml:space="preserve">If an application </w:t>
      </w:r>
      <w:r w:rsidR="0079775E">
        <w:t>requires</w:t>
      </w:r>
      <w:r>
        <w:t xml:space="preserve"> access to another application, a new permission may be defined. Our guidance </w:t>
      </w:r>
      <w:r w:rsidR="0079775E">
        <w:t>recommends that</w:t>
      </w:r>
      <w:r>
        <w:t xml:space="preserve"> developers </w:t>
      </w:r>
      <w:r w:rsidR="0079775E">
        <w:t>define new permissions for controlling inter-application access.  More details are provided in Section 7.</w:t>
      </w:r>
    </w:p>
    <w:p w14:paraId="1CBB5C49" w14:textId="77777777" w:rsidR="00E54D69" w:rsidRDefault="00E54D69" w:rsidP="00E54D69">
      <w:pPr>
        <w:pStyle w:val="BodyText-MITRE2007"/>
      </w:pPr>
      <w:r>
        <w:t>Any newly defined manifest permission shall be documented with rationale of the need. If the purpose of a custom permission is to reduce several individual permission messages, each of the intentionally bypassed permissions shall be documented. The documented manifest permission rationale will be included as an artifact for certification &amp; accreditation.</w:t>
      </w:r>
    </w:p>
    <w:p w14:paraId="5AD023ED" w14:textId="77777777" w:rsidR="00E54D69" w:rsidRDefault="00E54D69" w:rsidP="00AA140D">
      <w:pPr>
        <w:pStyle w:val="Heading1"/>
      </w:pPr>
      <w:bookmarkStart w:id="15" w:name="_Toc173640233"/>
      <w:bookmarkStart w:id="16" w:name="_Toc210442080"/>
      <w:r>
        <w:t>General Application Authentication</w:t>
      </w:r>
      <w:bookmarkEnd w:id="15"/>
      <w:bookmarkEnd w:id="16"/>
    </w:p>
    <w:p w14:paraId="016A7645" w14:textId="77777777" w:rsidR="00D875DD" w:rsidRDefault="00D875DD" w:rsidP="003045F6">
      <w:pPr>
        <w:pStyle w:val="BodyText"/>
      </w:pPr>
      <w:r>
        <w:t>This section leverages DISA’s draft Android STIG and the Application Security and Development STIG to provide guidance for application authentication and access control.</w:t>
      </w:r>
    </w:p>
    <w:p w14:paraId="3E6B6601" w14:textId="6B9FE540" w:rsidR="00E54D69" w:rsidRDefault="00E54D69" w:rsidP="003045F6">
      <w:pPr>
        <w:pStyle w:val="BodyText"/>
      </w:pPr>
      <w:r>
        <w:lastRenderedPageBreak/>
        <w:t>DISA guidance on application authentication is generally focused on applications connecting to web and/or application servers (i.e. multi-tier), and a backend database. For the approach with Android mobile apps, we need to recognize that some apps may have multi-tier implementations, whereas others may be confined to on-device installation. Either way, the premise of identifying all potential authentication points is crucial to providing proper access control.</w:t>
      </w:r>
    </w:p>
    <w:p w14:paraId="39351998" w14:textId="77777777" w:rsidR="00E54D69" w:rsidRDefault="00E54D69" w:rsidP="00E54D69">
      <w:r>
        <w:rPr>
          <w:noProof/>
        </w:rPr>
        <w:drawing>
          <wp:inline distT="0" distB="0" distL="0" distR="0" wp14:anchorId="0651C114" wp14:editId="0968DBA9">
            <wp:extent cx="5943600" cy="4609070"/>
            <wp:effectExtent l="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4609070"/>
                    </a:xfrm>
                    <a:prstGeom prst="rect">
                      <a:avLst/>
                    </a:prstGeom>
                    <a:noFill/>
                    <a:ln>
                      <a:noFill/>
                    </a:ln>
                  </pic:spPr>
                </pic:pic>
              </a:graphicData>
            </a:graphic>
          </wp:inline>
        </w:drawing>
      </w:r>
      <w:r>
        <w:rPr>
          <w:rStyle w:val="FootnoteReference"/>
        </w:rPr>
        <w:footnoteReference w:id="4"/>
      </w:r>
    </w:p>
    <w:p w14:paraId="45239EE8" w14:textId="77777777" w:rsidR="00E54D69" w:rsidRPr="00191324" w:rsidRDefault="00E54D69" w:rsidP="00E54D69">
      <w:pPr>
        <w:pStyle w:val="Caption"/>
      </w:pPr>
      <w:bookmarkStart w:id="17" w:name="_Toc169259838"/>
      <w:bookmarkStart w:id="18" w:name="_Toc210442104"/>
      <w:r>
        <w:t xml:space="preserve">Figure </w:t>
      </w:r>
      <w:r>
        <w:fldChar w:fldCharType="begin"/>
      </w:r>
      <w:r>
        <w:instrText xml:space="preserve"> STYLEREF 1 \s </w:instrText>
      </w:r>
      <w:r>
        <w:fldChar w:fldCharType="separate"/>
      </w:r>
      <w:r w:rsidR="00A15247">
        <w:t>3</w:t>
      </w:r>
      <w:r>
        <w:fldChar w:fldCharType="end"/>
      </w:r>
      <w:r>
        <w:noBreakHyphen/>
      </w:r>
      <w:r>
        <w:fldChar w:fldCharType="begin"/>
      </w:r>
      <w:r>
        <w:instrText xml:space="preserve"> SEQ Figure \* ARABIC \s 1 </w:instrText>
      </w:r>
      <w:r>
        <w:fldChar w:fldCharType="separate"/>
      </w:r>
      <w:r w:rsidR="00A15247">
        <w:t>1</w:t>
      </w:r>
      <w:r>
        <w:fldChar w:fldCharType="end"/>
      </w:r>
      <w:r w:rsidRPr="00191324">
        <w:t xml:space="preserve"> </w:t>
      </w:r>
      <w:r>
        <w:t>Potential Sample Authentication</w:t>
      </w:r>
      <w:bookmarkEnd w:id="17"/>
      <w:bookmarkEnd w:id="18"/>
    </w:p>
    <w:p w14:paraId="21F81BEC" w14:textId="5FAE634C" w:rsidR="00E54D69" w:rsidRDefault="00E54D69" w:rsidP="00EE5AB9">
      <w:pPr>
        <w:pStyle w:val="BodyText"/>
      </w:pPr>
      <w:r>
        <w:t>The sample application described from DISA guidance identifies a multi-tier application</w:t>
      </w:r>
      <w:r w:rsidR="003F2FA3">
        <w:t xml:space="preserve"> </w:t>
      </w:r>
      <w:r w:rsidR="0088132D">
        <w:t xml:space="preserve">that connects to middleware servers and backend databases.  </w:t>
      </w:r>
      <w:r>
        <w:t xml:space="preserve"> If such an </w:t>
      </w:r>
      <w:r w:rsidR="0088132D">
        <w:t xml:space="preserve">Android </w:t>
      </w:r>
      <w:r>
        <w:t xml:space="preserve">application is being developed, </w:t>
      </w:r>
      <w:r w:rsidR="0088132D">
        <w:t xml:space="preserve">the </w:t>
      </w:r>
      <w:r>
        <w:t xml:space="preserve">developers </w:t>
      </w:r>
      <w:r w:rsidR="00AA140D">
        <w:t xml:space="preserve">shall </w:t>
      </w:r>
      <w:r>
        <w:t>review section 3.8 in “</w:t>
      </w:r>
      <w:r w:rsidRPr="003045F6">
        <w:t>Application Security and Development STIG, V3R2</w:t>
      </w:r>
      <w:r>
        <w:t xml:space="preserve">” and recognize the necessity to substitute some assumptions. A model as defined above will require </w:t>
      </w:r>
      <w:proofErr w:type="spellStart"/>
      <w:r>
        <w:t>DoD</w:t>
      </w:r>
      <w:proofErr w:type="spellEnd"/>
      <w:r>
        <w:t xml:space="preserve"> Public Key Infrastructure (PKI)-approved credentials as detailed in </w:t>
      </w:r>
      <w:proofErr w:type="spellStart"/>
      <w:r>
        <w:t>DoDI</w:t>
      </w:r>
      <w:proofErr w:type="spellEnd"/>
      <w:r>
        <w:t xml:space="preserve"> 8520.2 and would require a</w:t>
      </w:r>
      <w:r w:rsidR="00463912">
        <w:t xml:space="preserve">n approved </w:t>
      </w:r>
      <w:r w:rsidR="00C905FC">
        <w:t>common access card (</w:t>
      </w:r>
      <w:r w:rsidR="00463912">
        <w:t>CAC</w:t>
      </w:r>
      <w:r w:rsidR="00C905FC">
        <w:t>)</w:t>
      </w:r>
      <w:r w:rsidR="00463912">
        <w:t xml:space="preserve"> reader, either built-in to an Android device or external.</w:t>
      </w:r>
      <w:r w:rsidR="00E74B0D">
        <w:t xml:space="preserve">  From the perspective of the DISA Application Security STIG, the “web browser” is the Android mobile application, and the “web user” is the Android device user.</w:t>
      </w:r>
    </w:p>
    <w:p w14:paraId="1FCF4F9D" w14:textId="04950F45" w:rsidR="00E54D69" w:rsidRDefault="00E54D69" w:rsidP="003045F6">
      <w:pPr>
        <w:pStyle w:val="BodyText"/>
      </w:pPr>
      <w:r>
        <w:t>For on-device applications</w:t>
      </w:r>
      <w:r w:rsidR="007D7C32">
        <w:t xml:space="preserve"> that do not interface with remote services or backend databases</w:t>
      </w:r>
      <w:r>
        <w:t xml:space="preserve">, the complex authentication model described above does not directly apply to the Android application development model. An Android APK contains the application client, code, data, and database in </w:t>
      </w:r>
      <w:r>
        <w:lastRenderedPageBreak/>
        <w:t>a single file. “</w:t>
      </w:r>
      <w:r>
        <w:rPr>
          <w:rFonts w:ascii="Times" w:hAnsi="Times" w:cs="Times"/>
          <w:color w:val="000000"/>
          <w:sz w:val="23"/>
          <w:szCs w:val="23"/>
        </w:rPr>
        <w:t xml:space="preserve">If application users are required to be authenticated, then this authentication must be performed using </w:t>
      </w:r>
      <w:proofErr w:type="spellStart"/>
      <w:r>
        <w:rPr>
          <w:rFonts w:ascii="Times" w:hAnsi="Times" w:cs="Times"/>
          <w:color w:val="000000"/>
          <w:sz w:val="23"/>
          <w:szCs w:val="23"/>
        </w:rPr>
        <w:t>DoD</w:t>
      </w:r>
      <w:proofErr w:type="spellEnd"/>
      <w:r>
        <w:rPr>
          <w:rFonts w:ascii="Times" w:hAnsi="Times" w:cs="Times"/>
          <w:color w:val="000000"/>
          <w:sz w:val="23"/>
          <w:szCs w:val="23"/>
        </w:rPr>
        <w:t>-approved PKI credentials. Certain applications providing read-only public releasable information may not require user authentication.</w:t>
      </w:r>
      <w:r>
        <w:rPr>
          <w:rStyle w:val="FootnoteReference"/>
        </w:rPr>
        <w:footnoteReference w:id="5"/>
      </w:r>
      <w:r>
        <w:t>”</w:t>
      </w:r>
    </w:p>
    <w:p w14:paraId="6F2DF081" w14:textId="01E62CA1" w:rsidR="00E54D69" w:rsidRDefault="00E54D69" w:rsidP="003045F6">
      <w:pPr>
        <w:pStyle w:val="BodyText"/>
      </w:pPr>
      <w:r>
        <w:t xml:space="preserve">Standalone applications, defined as not providing, using, or otherwise interacting with the network or application services, can make use of other authentication methods.  For example, Android OS authentication can be used to establish identity to the application and resources. </w:t>
      </w:r>
      <w:r>
        <w:rPr>
          <w:rStyle w:val="FootnoteReference"/>
        </w:rPr>
        <w:footnoteReference w:id="6"/>
      </w:r>
      <w:r w:rsidR="002569BB">
        <w:t xml:space="preserve"> </w:t>
      </w:r>
      <w:r>
        <w:t>Android OS authentication is not addressed in this publication.</w:t>
      </w:r>
    </w:p>
    <w:p w14:paraId="50708717" w14:textId="77777777" w:rsidR="00E54D69" w:rsidRDefault="00E54D69" w:rsidP="003045F6">
      <w:pPr>
        <w:pStyle w:val="BodyText"/>
      </w:pPr>
      <w:r>
        <w:t>For additional detailed direction on application authentication, refer to Application Security and Development STIG, V3R2, 3.8 Authentication.</w:t>
      </w:r>
    </w:p>
    <w:p w14:paraId="07FB4B82" w14:textId="77777777" w:rsidR="00E54D69" w:rsidRDefault="00E54D69" w:rsidP="00E54D69">
      <w:pPr>
        <w:pStyle w:val="Heading2"/>
        <w:numPr>
          <w:ilvl w:val="1"/>
          <w:numId w:val="1"/>
        </w:numPr>
      </w:pPr>
      <w:bookmarkStart w:id="19" w:name="_Toc173640234"/>
      <w:bookmarkStart w:id="20" w:name="_Toc210442081"/>
      <w:r>
        <w:t>Password Guidance</w:t>
      </w:r>
      <w:bookmarkEnd w:id="19"/>
      <w:bookmarkEnd w:id="20"/>
    </w:p>
    <w:p w14:paraId="4E8C7F03" w14:textId="014D9043" w:rsidR="00E54D69" w:rsidRDefault="00E54D69" w:rsidP="003045F6">
      <w:pPr>
        <w:pStyle w:val="BodyText"/>
      </w:pPr>
      <w:r>
        <w:t xml:space="preserve">PK-enabled applications using public key certifications for authentication are not required to implement password authentication, enforce password complexity, or maintenance requirements. Systems not enabling PKI must meet minimum password requirements, as defined in </w:t>
      </w:r>
      <w:proofErr w:type="spellStart"/>
      <w:r>
        <w:t>DoDI</w:t>
      </w:r>
      <w:proofErr w:type="spellEnd"/>
      <w:r>
        <w:t xml:space="preserve"> 8520.2. In short, </w:t>
      </w:r>
      <w:proofErr w:type="spellStart"/>
      <w:r>
        <w:t>DoDI</w:t>
      </w:r>
      <w:proofErr w:type="spellEnd"/>
      <w:r>
        <w:t xml:space="preserve"> 8520.2 identifies when password-based authentication is allowed; however password-based authentication is highly discouraged.</w:t>
      </w:r>
      <w:r>
        <w:rPr>
          <w:rStyle w:val="FootnoteReference"/>
        </w:rPr>
        <w:footnoteReference w:id="7"/>
      </w:r>
      <w:r>
        <w:t xml:space="preserve"> </w:t>
      </w:r>
      <w:r w:rsidR="0053082F">
        <w:t>Upon a proven CAC/PIV smart card solution for Android, it is anticipated that Password Guidance will be deprecated for a CAC/PIV solution.</w:t>
      </w:r>
      <w:r w:rsidR="00783801">
        <w:t xml:space="preserve">  If Android devices incorporate hardware cryptographic modules in the future, that also may allow more flexible authentication guidance.</w:t>
      </w:r>
    </w:p>
    <w:p w14:paraId="6F0EEC46" w14:textId="77777777" w:rsidR="00141B32" w:rsidRDefault="00141B32" w:rsidP="003045F6">
      <w:pPr>
        <w:pStyle w:val="Heading3"/>
      </w:pPr>
      <w:r>
        <w:t>Password Masks</w:t>
      </w:r>
    </w:p>
    <w:p w14:paraId="7EF1662F" w14:textId="042C4C8D" w:rsidR="00E54D69" w:rsidRDefault="00E54D69" w:rsidP="003045F6">
      <w:pPr>
        <w:pStyle w:val="BodyText"/>
      </w:pPr>
      <w:r>
        <w:t xml:space="preserve">Passwords </w:t>
      </w:r>
      <w:r w:rsidR="00302B30">
        <w:t xml:space="preserve">shall </w:t>
      </w:r>
      <w:r>
        <w:t>be masked, so that they are not visibly displayed. Characters, such as asterisks can be displayed instead of the actual password.</w:t>
      </w:r>
    </w:p>
    <w:p w14:paraId="38DE7CCE" w14:textId="631E17D2" w:rsidR="00141B32" w:rsidRDefault="00141B32" w:rsidP="003045F6">
      <w:pPr>
        <w:pStyle w:val="Heading3"/>
      </w:pPr>
      <w:r>
        <w:t>Password Strength Compliance</w:t>
      </w:r>
    </w:p>
    <w:p w14:paraId="0DEA1FF3" w14:textId="77777777" w:rsidR="00E54D69" w:rsidRDefault="00E54D69" w:rsidP="00E54D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rPr>
      </w:pPr>
      <w:r>
        <w:rPr>
          <w:rFonts w:ascii="Times" w:hAnsi="Times" w:cs="Times"/>
          <w:color w:val="000000"/>
          <w:sz w:val="23"/>
          <w:szCs w:val="23"/>
        </w:rPr>
        <w:t>All account passwords, both administrative and non-administrative, must comply with the following:</w:t>
      </w:r>
    </w:p>
    <w:p w14:paraId="69D85EF4" w14:textId="32815F2B" w:rsidR="00E54D69" w:rsidRDefault="00E54D69" w:rsidP="003045F6">
      <w:pPr>
        <w:pStyle w:val="ListBullet"/>
      </w:pPr>
      <w:r>
        <w:t xml:space="preserve">Passwords must be at least </w:t>
      </w:r>
      <w:r w:rsidR="00021585">
        <w:t xml:space="preserve">8 </w:t>
      </w:r>
      <w:r>
        <w:t>characters long.</w:t>
      </w:r>
      <w:r w:rsidR="00803387">
        <w:rPr>
          <w:rStyle w:val="FootnoteReference"/>
        </w:rPr>
        <w:footnoteReference w:id="8"/>
      </w:r>
    </w:p>
    <w:p w14:paraId="2CBFA0E4" w14:textId="27215896" w:rsidR="00E54D69" w:rsidRDefault="00E54D69" w:rsidP="003045F6">
      <w:pPr>
        <w:pStyle w:val="ListBullet"/>
      </w:pPr>
      <w:r>
        <w:t xml:space="preserve">Passwords must contain a mix of upper case letters, lower case letters, </w:t>
      </w:r>
      <w:r w:rsidR="000F482D">
        <w:t xml:space="preserve">and </w:t>
      </w:r>
      <w:r>
        <w:t xml:space="preserve">numbers. </w:t>
      </w:r>
    </w:p>
    <w:p w14:paraId="4E8C1408" w14:textId="77777777" w:rsidR="00E54D69" w:rsidRDefault="00E54D69" w:rsidP="003045F6">
      <w:pPr>
        <w:pStyle w:val="ListBullet"/>
      </w:pPr>
      <w:r>
        <w:t>When a password is changed, users must not be able to use personal information such as names, telephone numbers, account names, or dictionary words.</w:t>
      </w:r>
    </w:p>
    <w:p w14:paraId="6EE96280" w14:textId="77777777" w:rsidR="00E54D69" w:rsidRDefault="00E54D69" w:rsidP="003045F6">
      <w:pPr>
        <w:pStyle w:val="ListBullet"/>
      </w:pPr>
      <w:r>
        <w:t xml:space="preserve">Passwords must expire after 60 days. </w:t>
      </w:r>
    </w:p>
    <w:p w14:paraId="0A74C269" w14:textId="77777777" w:rsidR="00E54D69" w:rsidRDefault="00E54D69" w:rsidP="003045F6">
      <w:pPr>
        <w:pStyle w:val="ListBullet"/>
      </w:pPr>
      <w:r>
        <w:t xml:space="preserve">Users must not be able to reuse any of their previous 10 passwords. </w:t>
      </w:r>
    </w:p>
    <w:p w14:paraId="3C52FE00" w14:textId="77777777" w:rsidR="00E54D69" w:rsidRPr="001C793A" w:rsidRDefault="00E54D69" w:rsidP="003045F6">
      <w:pPr>
        <w:pStyle w:val="ListBullet"/>
      </w:pPr>
      <w:r>
        <w:t>Users must not be able to change passwords more than once a day, except in the case of an administrator or a privileged user. Privileged users may be required to reset a user’s forgotten passwords and the ability to change passwords more than once per day.</w:t>
      </w:r>
    </w:p>
    <w:p w14:paraId="56E72741" w14:textId="77777777" w:rsidR="00E54D69" w:rsidRDefault="00E54D69" w:rsidP="003045F6">
      <w:pPr>
        <w:pStyle w:val="ListBullet"/>
      </w:pPr>
      <w:r>
        <w:t>When a password is changed, the new password must differ from the previous password by at least four characters.</w:t>
      </w:r>
    </w:p>
    <w:p w14:paraId="4D723ADC" w14:textId="48FA7FF5" w:rsidR="00E54D69" w:rsidRDefault="00E54D69" w:rsidP="003045F6">
      <w:pPr>
        <w:pStyle w:val="ListBulletNumberContdTextLevel2-MITRE2007"/>
        <w:ind w:left="0"/>
      </w:pPr>
      <w:r>
        <w:t xml:space="preserve">If applications transmit account passwords, they must be transmitted in an encrypted format. Unclassified systems must adhere to FIPS 140-2 encryption module standards. Classified </w:t>
      </w:r>
      <w:r>
        <w:lastRenderedPageBreak/>
        <w:t>systems require NSA/COMSEC-approved Type-1 encryption or approval through</w:t>
      </w:r>
      <w:r w:rsidR="00783801">
        <w:t xml:space="preserve"> another NSA process such as</w:t>
      </w:r>
      <w:r>
        <w:t xml:space="preserve"> the emerging NSA Commercial Solutions for Classified process.</w:t>
      </w:r>
    </w:p>
    <w:p w14:paraId="758C1B78" w14:textId="77777777" w:rsidR="00141B32" w:rsidRDefault="00141B32" w:rsidP="003045F6">
      <w:pPr>
        <w:pStyle w:val="Heading3"/>
      </w:pPr>
      <w:r>
        <w:t>Notice and Consent Banner</w:t>
      </w:r>
    </w:p>
    <w:p w14:paraId="3248D6E0" w14:textId="1B06CDB9" w:rsidR="00E54D69" w:rsidRDefault="00E54D69" w:rsidP="00E54D69">
      <w:pPr>
        <w:pStyle w:val="BodyText-MITRE2007"/>
      </w:pPr>
      <w:r>
        <w:t>Android (and all Personal Electronic Devices) require the use of a standard Notice and Consent Banner. Deviations to the standard banner are not permitted except as authorized in writing by the Deputy Assistant Secretary of Defense for Information and Identity Assurance. The banner shall be implemented as a click-through (or modal) at logon, blocking further access into the application until the user consents, or taps “OK”, to the banner. The banner text should be customizable in the event of future updates.</w:t>
      </w:r>
    </w:p>
    <w:p w14:paraId="2F6817C2" w14:textId="77777777" w:rsidR="00E54D69" w:rsidRDefault="00E54D69" w:rsidP="00E54D69">
      <w:pPr>
        <w:pStyle w:val="ListBulletNumberContdTextLevel2-MITRE2007"/>
        <w:ind w:left="0"/>
      </w:pPr>
      <w:r>
        <w:t>For Android applications, use the following banner:</w:t>
      </w:r>
    </w:p>
    <w:p w14:paraId="476432C9" w14:textId="77777777" w:rsidR="00E54D69" w:rsidRDefault="00E54D69" w:rsidP="00E54D69">
      <w:pPr>
        <w:pStyle w:val="ListBulletNumberContdTextLevel2-MITRE2007"/>
        <w:ind w:left="0"/>
      </w:pPr>
      <w:r>
        <w:rPr>
          <w:noProof/>
        </w:rPr>
        <w:drawing>
          <wp:inline distT="0" distB="0" distL="0" distR="0" wp14:anchorId="16BF8923" wp14:editId="4CFCB3AB">
            <wp:extent cx="3251200" cy="396240"/>
            <wp:effectExtent l="0" t="0" r="0" b="1016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251200" cy="396240"/>
                    </a:xfrm>
                    <a:prstGeom prst="rect">
                      <a:avLst/>
                    </a:prstGeom>
                    <a:noFill/>
                    <a:ln>
                      <a:noFill/>
                    </a:ln>
                  </pic:spPr>
                </pic:pic>
              </a:graphicData>
            </a:graphic>
          </wp:inline>
        </w:drawing>
      </w:r>
      <w:r>
        <w:rPr>
          <w:rStyle w:val="FootnoteReference"/>
        </w:rPr>
        <w:footnoteReference w:id="9"/>
      </w:r>
    </w:p>
    <w:p w14:paraId="69FD2388" w14:textId="77777777" w:rsidR="00E54D69" w:rsidRPr="00191324" w:rsidRDefault="00E54D69" w:rsidP="00E54D69">
      <w:pPr>
        <w:pStyle w:val="Caption"/>
      </w:pPr>
      <w:bookmarkStart w:id="21" w:name="_Toc169259839"/>
      <w:bookmarkStart w:id="22" w:name="_Toc210442105"/>
      <w:r>
        <w:t xml:space="preserve">Figure </w:t>
      </w:r>
      <w:r>
        <w:fldChar w:fldCharType="begin"/>
      </w:r>
      <w:r>
        <w:instrText xml:space="preserve"> STYLEREF 1 \s </w:instrText>
      </w:r>
      <w:r>
        <w:fldChar w:fldCharType="separate"/>
      </w:r>
      <w:r w:rsidR="00A15247">
        <w:t>3</w:t>
      </w:r>
      <w:r>
        <w:fldChar w:fldCharType="end"/>
      </w:r>
      <w:r>
        <w:noBreakHyphen/>
      </w:r>
      <w:r>
        <w:fldChar w:fldCharType="begin"/>
      </w:r>
      <w:r>
        <w:instrText xml:space="preserve"> SEQ Figure \* ARABIC \s 1 </w:instrText>
      </w:r>
      <w:r>
        <w:fldChar w:fldCharType="separate"/>
      </w:r>
      <w:r w:rsidR="00A15247">
        <w:t>2</w:t>
      </w:r>
      <w:r>
        <w:fldChar w:fldCharType="end"/>
      </w:r>
      <w:r w:rsidRPr="00191324">
        <w:t xml:space="preserve"> </w:t>
      </w:r>
      <w:r>
        <w:t>Standard DoD PED Banner</w:t>
      </w:r>
      <w:bookmarkEnd w:id="21"/>
      <w:bookmarkEnd w:id="22"/>
    </w:p>
    <w:p w14:paraId="3C619FC0" w14:textId="77777777" w:rsidR="008A0FCC" w:rsidRDefault="008A0FCC" w:rsidP="00E54D69">
      <w:pPr>
        <w:pStyle w:val="ListBulletNumberContdTextLevel2-MITRE2007"/>
        <w:ind w:left="0"/>
      </w:pPr>
    </w:p>
    <w:p w14:paraId="2080BC27" w14:textId="3398D58B" w:rsidR="00BC70D3" w:rsidRDefault="00BC70D3" w:rsidP="00E54D69">
      <w:pPr>
        <w:pStyle w:val="ListBulletNumberContdTextLevel2-MITRE2007"/>
        <w:ind w:left="0"/>
        <w:sectPr w:rsidR="00BC70D3" w:rsidSect="001A05D1">
          <w:headerReference w:type="even" r:id="rId28"/>
          <w:headerReference w:type="default" r:id="rId29"/>
          <w:footerReference w:type="default" r:id="rId30"/>
          <w:headerReference w:type="first" r:id="rId31"/>
          <w:pgSz w:w="12240" w:h="15840"/>
          <w:pgMar w:top="1296" w:right="1440" w:bottom="1152" w:left="1440" w:header="720" w:footer="720" w:gutter="0"/>
          <w:pgNumType w:start="1" w:chapStyle="1"/>
          <w:cols w:space="720"/>
          <w:docGrid w:linePitch="360"/>
        </w:sectPr>
      </w:pPr>
      <w:r>
        <w:t>In certain environments, the Notice and Consent Banner may have adverse operational security impacts by advertising the fact that the device is associated with the U</w:t>
      </w:r>
      <w:r w:rsidR="00136BA1">
        <w:t>.</w:t>
      </w:r>
      <w:r>
        <w:t>S</w:t>
      </w:r>
      <w:r w:rsidR="00136BA1">
        <w:t>.</w:t>
      </w:r>
      <w:r>
        <w:t xml:space="preserve"> Government.  We recommend that exceptions should be granted from this requirement when appropriate.</w:t>
      </w:r>
    </w:p>
    <w:p w14:paraId="2F49026E" w14:textId="6649E84C" w:rsidR="00E54D69" w:rsidRPr="007B3825" w:rsidRDefault="00E54D69" w:rsidP="00E54D69">
      <w:pPr>
        <w:pStyle w:val="ListBulletNumberContdTextLevel2-MITRE2007"/>
        <w:ind w:left="0"/>
      </w:pPr>
    </w:p>
    <w:p w14:paraId="1EEF10A0" w14:textId="77777777" w:rsidR="00626118" w:rsidRDefault="00626118" w:rsidP="008A0FCC">
      <w:pPr>
        <w:pStyle w:val="Heading1"/>
      </w:pPr>
      <w:bookmarkStart w:id="23" w:name="_Toc167975463"/>
      <w:bookmarkStart w:id="24" w:name="_Toc173640235"/>
      <w:bookmarkStart w:id="25" w:name="_Toc210442082"/>
      <w:r>
        <w:t>Data Protection</w:t>
      </w:r>
      <w:bookmarkEnd w:id="23"/>
      <w:bookmarkEnd w:id="24"/>
      <w:bookmarkEnd w:id="25"/>
    </w:p>
    <w:p w14:paraId="545D9BB9" w14:textId="7F5150B9" w:rsidR="00626118" w:rsidRDefault="00626118" w:rsidP="00626118">
      <w:pPr>
        <w:pStyle w:val="BodyText-MITRE2007"/>
      </w:pPr>
      <w:r>
        <w:t xml:space="preserve">Data from Android applications are </w:t>
      </w:r>
      <w:r w:rsidR="008F03CD">
        <w:t xml:space="preserve">typically </w:t>
      </w:r>
      <w:r>
        <w:t>stored in local SQLite databases</w:t>
      </w:r>
      <w:r w:rsidR="008F03CD">
        <w:t>, located in the application’s directory within the /data partition</w:t>
      </w:r>
      <w:r>
        <w:t>. The database stores all data in plain text, allowing easy ability for extraction of the .</w:t>
      </w:r>
      <w:proofErr w:type="spellStart"/>
      <w:r w:rsidRPr="0082446B">
        <w:rPr>
          <w:rStyle w:val="CourierProgrammingText-MITRE2007"/>
        </w:rPr>
        <w:t>db</w:t>
      </w:r>
      <w:proofErr w:type="spellEnd"/>
      <w:r>
        <w:t xml:space="preserve"> file and viewing contents in a relational database management system (RDBMS) or other tool.</w:t>
      </w:r>
      <w:r w:rsidR="008F03CD">
        <w:t xml:space="preserve">  Applications have the ability to store data in other formats or in other directories.</w:t>
      </w:r>
    </w:p>
    <w:p w14:paraId="3EA12C9D" w14:textId="71F07AD3" w:rsidR="008F03CD" w:rsidRDefault="00626118" w:rsidP="009134F4">
      <w:pPr>
        <w:pStyle w:val="BodyText-MITRE2007"/>
      </w:pPr>
      <w:r>
        <w:t>This section will focus on options to store sensitive information within an Android application.</w:t>
      </w:r>
      <w:bookmarkStart w:id="26" w:name="_Toc173640236"/>
    </w:p>
    <w:p w14:paraId="7B6F24D5" w14:textId="77777777" w:rsidR="00626118" w:rsidRPr="00221658" w:rsidRDefault="00626118" w:rsidP="00626118">
      <w:pPr>
        <w:pStyle w:val="Heading2"/>
        <w:numPr>
          <w:ilvl w:val="1"/>
          <w:numId w:val="1"/>
        </w:numPr>
      </w:pPr>
      <w:bookmarkStart w:id="27" w:name="_Toc210442083"/>
      <w:r>
        <w:t>Database Encryption</w:t>
      </w:r>
      <w:bookmarkEnd w:id="26"/>
      <w:bookmarkEnd w:id="27"/>
    </w:p>
    <w:p w14:paraId="0B3F7A64" w14:textId="4C2B11DA" w:rsidR="00D636F6" w:rsidRDefault="00D636F6" w:rsidP="007D2F49">
      <w:pPr>
        <w:pStyle w:val="Heading3"/>
      </w:pPr>
      <w:r>
        <w:t xml:space="preserve">Database Encryption </w:t>
      </w:r>
      <w:r w:rsidR="00BF1CB8">
        <w:t>Guidance</w:t>
      </w:r>
    </w:p>
    <w:p w14:paraId="71E4F11E" w14:textId="77777777" w:rsidR="00626118" w:rsidRDefault="00626118" w:rsidP="00626118">
      <w:pPr>
        <w:pStyle w:val="BodyText-MITRE2007"/>
      </w:pPr>
      <w:r>
        <w:t>Sensitive and personally identifiable information (PII), as defined by Application Security and Development STIG V3R2 and FIPS PUB 140-2, shall be protected by means of FIPS 140-2 compliant cryptographic algorithms. If cryptographic technologies are not implemented correctly, it may be possible for an attacker to access protected data.</w:t>
      </w:r>
    </w:p>
    <w:p w14:paraId="02AB73DB" w14:textId="068838DB" w:rsidR="00D773F6" w:rsidRDefault="00D773F6" w:rsidP="007D2F49">
      <w:pPr>
        <w:pStyle w:val="Heading3"/>
      </w:pPr>
      <w:r>
        <w:t>Potential Implementations</w:t>
      </w:r>
    </w:p>
    <w:p w14:paraId="4CAB2A51" w14:textId="77777777" w:rsidR="009134F4" w:rsidRDefault="00626118" w:rsidP="009134F4">
      <w:pPr>
        <w:pStyle w:val="BodyText-MITRE2007"/>
      </w:pPr>
      <w:r w:rsidRPr="009134F4">
        <w:t xml:space="preserve">A challenge for Android applications is that there is no known FIPS 140-2 compliant cryptographic module for SQLite databases.  There are, however, some solutions that claim to provide the level of encryption that NIST requires for FIPS 140-2 testing.  </w:t>
      </w:r>
    </w:p>
    <w:p w14:paraId="770301E8" w14:textId="5D833586" w:rsidR="00626118" w:rsidRPr="009134F4" w:rsidRDefault="00626118" w:rsidP="009134F4">
      <w:pPr>
        <w:pStyle w:val="BodyText-MITRE2007"/>
      </w:pPr>
      <w:r w:rsidRPr="009134F4">
        <w:t>Three examples of database encryption include SQLite Encryption Extension (SEE)</w:t>
      </w:r>
      <w:r w:rsidRPr="009134F4">
        <w:rPr>
          <w:rStyle w:val="FootnoteReference"/>
          <w:sz w:val="24"/>
          <w:vertAlign w:val="baseline"/>
        </w:rPr>
        <w:footnoteReference w:id="10"/>
      </w:r>
      <w:r w:rsidRPr="009134F4">
        <w:t>, SQLite Crypt</w:t>
      </w:r>
      <w:r w:rsidRPr="009134F4">
        <w:rPr>
          <w:rStyle w:val="FootnoteReference"/>
          <w:sz w:val="24"/>
          <w:vertAlign w:val="baseline"/>
        </w:rPr>
        <w:footnoteReference w:id="11"/>
      </w:r>
      <w:r w:rsidRPr="009134F4">
        <w:t xml:space="preserve">, and </w:t>
      </w:r>
      <w:proofErr w:type="spellStart"/>
      <w:r w:rsidRPr="009134F4">
        <w:t>SQLCipher</w:t>
      </w:r>
      <w:proofErr w:type="spellEnd"/>
      <w:r w:rsidRPr="009134F4">
        <w:rPr>
          <w:rStyle w:val="FootnoteReference"/>
          <w:sz w:val="24"/>
          <w:vertAlign w:val="baseline"/>
        </w:rPr>
        <w:footnoteReference w:id="12"/>
      </w:r>
      <w:r w:rsidRPr="009134F4">
        <w:t>. These are add-ons to SQLite which allows an application to read and write encrypted database files using the Advanced Encryption Standard (AES), and the add-ons could be vetted by NIST for FIPS 140-2 compliancy. This level o</w:t>
      </w:r>
      <w:r w:rsidR="00C030AC" w:rsidRPr="009134F4">
        <w:t>f</w:t>
      </w:r>
      <w:r w:rsidRPr="009134F4">
        <w:t xml:space="preserve"> protection for sensitive data is necessary in order to assure data protection for an extended period of time.</w:t>
      </w:r>
    </w:p>
    <w:p w14:paraId="496D24C8" w14:textId="0DA93631" w:rsidR="00626118" w:rsidRDefault="00626118" w:rsidP="00626118">
      <w:pPr>
        <w:pStyle w:val="BodyText-MITRE2007"/>
      </w:pPr>
      <w:r>
        <w:t xml:space="preserve">Known implementations of encrypted Android SQLite databases, are utilizing </w:t>
      </w:r>
      <w:proofErr w:type="spellStart"/>
      <w:r>
        <w:t>wxSQLite</w:t>
      </w:r>
      <w:proofErr w:type="spellEnd"/>
      <w:r>
        <w:t xml:space="preserve">. </w:t>
      </w:r>
      <w:proofErr w:type="spellStart"/>
      <w:proofErr w:type="gramStart"/>
      <w:r>
        <w:t>wxSQLite</w:t>
      </w:r>
      <w:proofErr w:type="spellEnd"/>
      <w:proofErr w:type="gramEnd"/>
      <w:r>
        <w:rPr>
          <w:rStyle w:val="FootnoteReference"/>
        </w:rPr>
        <w:footnoteReference w:id="13"/>
      </w:r>
      <w:r>
        <w:t xml:space="preserve"> includes a SQLite compatible encryption codec in C using the Android Native Development Kit (NDK), and leverages AES. When implemented it is transparent to the developer and user, though it relies on a key to access the database. NOTE: This method is merely a deterrent, as a persistent attacker could locate the on-device key to decrypt the database.</w:t>
      </w:r>
    </w:p>
    <w:p w14:paraId="700FF5FB" w14:textId="77777777" w:rsidR="00626118" w:rsidRDefault="00626118" w:rsidP="00626118">
      <w:pPr>
        <w:pStyle w:val="Heading2"/>
        <w:numPr>
          <w:ilvl w:val="1"/>
          <w:numId w:val="1"/>
        </w:numPr>
      </w:pPr>
      <w:bookmarkStart w:id="28" w:name="_Toc173640237"/>
      <w:bookmarkStart w:id="29" w:name="_Toc210442084"/>
      <w:r>
        <w:t>SD Card Storage</w:t>
      </w:r>
      <w:bookmarkEnd w:id="28"/>
      <w:bookmarkEnd w:id="29"/>
    </w:p>
    <w:p w14:paraId="2F5C9D1D" w14:textId="494B1603" w:rsidR="00626118" w:rsidRDefault="00C72F68" w:rsidP="00626118">
      <w:pPr>
        <w:pStyle w:val="BodyText-MITRE2007"/>
      </w:pPr>
      <w:r>
        <w:t>Applications should avoid storing data on an external SD card or in the /</w:t>
      </w:r>
      <w:proofErr w:type="spellStart"/>
      <w:r>
        <w:t>sdcard</w:t>
      </w:r>
      <w:proofErr w:type="spellEnd"/>
      <w:r>
        <w:t xml:space="preserve"> partition</w:t>
      </w:r>
      <w:r w:rsidR="00626118">
        <w:t xml:space="preserve">. </w:t>
      </w:r>
      <w:r w:rsidR="00C030AC">
        <w:t xml:space="preserve"> </w:t>
      </w:r>
      <w:r w:rsidR="00626118">
        <w:t>It is common for developers to store large databases (i.e. &gt;100MB) on SD cards to facilitate the need for extra storage</w:t>
      </w:r>
      <w:r>
        <w:t>, but this presents security risks</w:t>
      </w:r>
      <w:r w:rsidR="00626118">
        <w:t xml:space="preserve">.  </w:t>
      </w:r>
      <w:r>
        <w:t>The /</w:t>
      </w:r>
      <w:proofErr w:type="spellStart"/>
      <w:r>
        <w:t>sdcard</w:t>
      </w:r>
      <w:proofErr w:type="spellEnd"/>
      <w:r>
        <w:t xml:space="preserve"> partition within Android uses a file system that does not support file ownership or file permissions.  Therefore, files stored in the /</w:t>
      </w:r>
      <w:proofErr w:type="spellStart"/>
      <w:r>
        <w:t>sdcard</w:t>
      </w:r>
      <w:proofErr w:type="spellEnd"/>
      <w:r>
        <w:t xml:space="preserve"> partition can be accessed or modified by other Android applications.  Also, it is trivial for someone with physical access to the Android device to remove the SD card and retrieve or modify its contents, while the internal storage device is more difficult for an attacker to gain physical access to.</w:t>
      </w:r>
    </w:p>
    <w:p w14:paraId="370BD6B5" w14:textId="057DE431" w:rsidR="000E6B93" w:rsidRDefault="000E6B93" w:rsidP="00912A9F">
      <w:pPr>
        <w:pStyle w:val="Heading3"/>
      </w:pPr>
      <w:r>
        <w:lastRenderedPageBreak/>
        <w:t>SD Card Storage Guidance</w:t>
      </w:r>
    </w:p>
    <w:p w14:paraId="5C38AE27" w14:textId="4F5C88AA" w:rsidR="000E6B93" w:rsidRPr="000E6B93" w:rsidRDefault="000E6B93" w:rsidP="00912A9F">
      <w:pPr>
        <w:pStyle w:val="BodyText"/>
      </w:pPr>
      <w:r>
        <w:t xml:space="preserve">Any use of SD card storage by an application </w:t>
      </w:r>
      <w:r w:rsidR="000E49DA">
        <w:t>shall</w:t>
      </w:r>
      <w:r>
        <w:t xml:space="preserve"> be documented as </w:t>
      </w:r>
      <w:r w:rsidR="00C030AC">
        <w:t>a</w:t>
      </w:r>
      <w:r>
        <w:t xml:space="preserve"> necessity. The certifying authority must approve data and/or application storage via SD card before it will be approved for usage. </w:t>
      </w:r>
      <w:r w:rsidR="002053C2">
        <w:t>Applications must employ encryption and integrity protection on data stored on the SD card, unless it can be demonstrated that the data is not sensitive in any way and that malicious or accidental modifications to the data will have no adverse impact on the application.</w:t>
      </w:r>
    </w:p>
    <w:p w14:paraId="0F042FFD" w14:textId="77777777" w:rsidR="00626118" w:rsidRDefault="00626118" w:rsidP="00626118">
      <w:pPr>
        <w:pStyle w:val="Heading2"/>
        <w:numPr>
          <w:ilvl w:val="1"/>
          <w:numId w:val="1"/>
        </w:numPr>
      </w:pPr>
      <w:bookmarkStart w:id="30" w:name="_Toc173640238"/>
      <w:bookmarkStart w:id="31" w:name="_Toc210442085"/>
      <w:r>
        <w:t>Android Application Package</w:t>
      </w:r>
      <w:bookmarkEnd w:id="30"/>
      <w:bookmarkEnd w:id="31"/>
    </w:p>
    <w:p w14:paraId="2EB1B735" w14:textId="1B9BE501" w:rsidR="00626118" w:rsidRDefault="00626118" w:rsidP="00626118">
      <w:pPr>
        <w:pStyle w:val="BodyText-MITRE2007"/>
      </w:pPr>
      <w:r>
        <w:t xml:space="preserve">Application developers need to recognize that </w:t>
      </w:r>
      <w:r w:rsidR="008F03CD">
        <w:t>anyone with access to an Android device can trivially retrieve the .</w:t>
      </w:r>
      <w:proofErr w:type="spellStart"/>
      <w:r w:rsidR="008F03CD">
        <w:t>apk</w:t>
      </w:r>
      <w:proofErr w:type="spellEnd"/>
      <w:r w:rsidR="008F03CD">
        <w:t xml:space="preserve"> application packages from the device, then decompile or reverse engineer the application.  Sensitive information such as encryption keys should not be stored within the application code.</w:t>
      </w:r>
      <w:r w:rsidR="008F03CD" w:rsidDel="008F03CD">
        <w:t xml:space="preserve"> </w:t>
      </w:r>
      <w:r w:rsidR="008F03CD">
        <w:t xml:space="preserve">  </w:t>
      </w:r>
    </w:p>
    <w:p w14:paraId="72CE2BDE" w14:textId="77777777" w:rsidR="00626118" w:rsidRDefault="00626118" w:rsidP="00626118">
      <w:pPr>
        <w:pStyle w:val="Heading2"/>
        <w:numPr>
          <w:ilvl w:val="1"/>
          <w:numId w:val="1"/>
        </w:numPr>
      </w:pPr>
      <w:bookmarkStart w:id="32" w:name="_Toc173640239"/>
      <w:bookmarkStart w:id="33" w:name="_Toc210442086"/>
      <w:r>
        <w:t>File Permissions</w:t>
      </w:r>
      <w:bookmarkEnd w:id="32"/>
      <w:bookmarkEnd w:id="33"/>
    </w:p>
    <w:p w14:paraId="5E232524" w14:textId="05E92098" w:rsidR="00BF1CB8" w:rsidRDefault="00626118" w:rsidP="00626118">
      <w:pPr>
        <w:pStyle w:val="BodyText-MITRE2007"/>
      </w:pPr>
      <w:r>
        <w:t xml:space="preserve">Android </w:t>
      </w:r>
      <w:r w:rsidR="008F03CD">
        <w:t>file systems (except the /</w:t>
      </w:r>
      <w:proofErr w:type="spellStart"/>
      <w:r w:rsidR="008F03CD">
        <w:t>sdcard</w:t>
      </w:r>
      <w:proofErr w:type="spellEnd"/>
      <w:r w:rsidR="008F03CD">
        <w:t xml:space="preserve"> partition) support UNIX </w:t>
      </w:r>
      <w:r>
        <w:t>file permissions</w:t>
      </w:r>
      <w:r w:rsidR="008F03CD">
        <w:t>.  Each application owns its own directory on the /data partition and has the ability to set its own file permissions on its files and directories.</w:t>
      </w:r>
      <w:r w:rsidR="008F03CD" w:rsidDel="008F03CD">
        <w:t xml:space="preserve"> </w:t>
      </w:r>
      <w:r>
        <w:t xml:space="preserve"> </w:t>
      </w:r>
    </w:p>
    <w:p w14:paraId="1FA53CC0" w14:textId="77777777" w:rsidR="00BF1CB8" w:rsidRDefault="00BF1CB8" w:rsidP="00912A9F">
      <w:pPr>
        <w:pStyle w:val="Heading3"/>
      </w:pPr>
      <w:r>
        <w:t>File Permission Guidance</w:t>
      </w:r>
    </w:p>
    <w:p w14:paraId="6A75C5A7" w14:textId="5E467403" w:rsidR="00626118" w:rsidRPr="00221658" w:rsidRDefault="008F03CD" w:rsidP="008F03CD">
      <w:pPr>
        <w:pStyle w:val="BodyText-MITRE2007"/>
      </w:pPr>
      <w:r>
        <w:t xml:space="preserve">Each application’s files and directories should not be set world-readable or world-writable.  World-readable files can be accessed by other applications.  World-writable files can be modified by other applications.  </w:t>
      </w:r>
      <w:r w:rsidR="00626118">
        <w:t>Regardless of read permission, data stored on the device should be encrypted, as discussed in section 3.1, to prevent data leakage in the event of the device being compromised.</w:t>
      </w:r>
    </w:p>
    <w:p w14:paraId="40446ACA" w14:textId="77777777" w:rsidR="008A0FCC" w:rsidRDefault="008A0FCC" w:rsidP="008A0FCC">
      <w:pPr>
        <w:pStyle w:val="Heading1"/>
        <w:sectPr w:rsidR="008A0FCC" w:rsidSect="008A0FCC">
          <w:type w:val="continuous"/>
          <w:pgSz w:w="12240" w:h="15840"/>
          <w:pgMar w:top="1296" w:right="1440" w:bottom="1152" w:left="1440" w:header="720" w:footer="720" w:gutter="0"/>
          <w:pgNumType w:start="1" w:chapStyle="1"/>
          <w:cols w:space="720"/>
          <w:docGrid w:linePitch="360"/>
        </w:sectPr>
      </w:pPr>
      <w:bookmarkStart w:id="34" w:name="_Toc167975465"/>
      <w:bookmarkStart w:id="35" w:name="_Toc173640240"/>
    </w:p>
    <w:p w14:paraId="432C87FC" w14:textId="083A510F" w:rsidR="00626118" w:rsidRDefault="00626118" w:rsidP="008A0FCC">
      <w:pPr>
        <w:pStyle w:val="Heading1"/>
      </w:pPr>
      <w:bookmarkStart w:id="36" w:name="_Toc210442087"/>
      <w:r w:rsidRPr="00421878">
        <w:lastRenderedPageBreak/>
        <w:t>Follow Secure Programming Practices</w:t>
      </w:r>
      <w:bookmarkEnd w:id="34"/>
      <w:bookmarkEnd w:id="35"/>
      <w:bookmarkEnd w:id="36"/>
    </w:p>
    <w:p w14:paraId="1E69B31A" w14:textId="77777777" w:rsidR="00626118" w:rsidRPr="000751B3" w:rsidRDefault="00626118" w:rsidP="00626118">
      <w:pPr>
        <w:pStyle w:val="BodyText-MITRE2007"/>
      </w:pPr>
      <w:r>
        <w:t>Existing Java and Android secure coding guidelines should be leveraged whenever possible.  Oracle (formerly Sun) provides a "Secure Coding Guidelines for the Java Programming Language" document</w:t>
      </w:r>
      <w:r w:rsidRPr="000751B3">
        <w:rPr>
          <w:rStyle w:val="FootnoteReference"/>
        </w:rPr>
        <w:footnoteReference w:id="14"/>
      </w:r>
      <w:r w:rsidRPr="000751B3">
        <w:t xml:space="preserve">.  </w:t>
      </w:r>
      <w:proofErr w:type="spellStart"/>
      <w:proofErr w:type="gramStart"/>
      <w:r w:rsidRPr="000751B3">
        <w:t>iSEC</w:t>
      </w:r>
      <w:proofErr w:type="spellEnd"/>
      <w:proofErr w:type="gramEnd"/>
      <w:r w:rsidRPr="000751B3">
        <w:t xml:space="preserve"> Partners provides a "Developing Secure Mobile Applications for Android" paper</w:t>
      </w:r>
      <w:r w:rsidRPr="000751B3">
        <w:rPr>
          <w:rStyle w:val="FootnoteReference"/>
        </w:rPr>
        <w:footnoteReference w:id="15"/>
      </w:r>
      <w:r w:rsidRPr="000751B3">
        <w:t>.  In this section, we describe important secure programming practices, but this section is not all-inclusive.</w:t>
      </w:r>
      <w:r>
        <w:t xml:space="preserve">  The other sections of this document also describe secure programming practices applicable to those specific sections.</w:t>
      </w:r>
    </w:p>
    <w:p w14:paraId="5808BD24" w14:textId="77777777" w:rsidR="00626118" w:rsidRDefault="00626118" w:rsidP="00626118">
      <w:pPr>
        <w:pStyle w:val="Heading2"/>
        <w:numPr>
          <w:ilvl w:val="1"/>
          <w:numId w:val="1"/>
        </w:numPr>
      </w:pPr>
      <w:bookmarkStart w:id="37" w:name="_Toc167975466"/>
      <w:bookmarkStart w:id="38" w:name="_Toc173640241"/>
      <w:bookmarkStart w:id="39" w:name="_Toc210442088"/>
      <w:r>
        <w:t>Input Validation</w:t>
      </w:r>
      <w:bookmarkEnd w:id="37"/>
      <w:bookmarkEnd w:id="38"/>
      <w:bookmarkEnd w:id="39"/>
    </w:p>
    <w:p w14:paraId="0D131845" w14:textId="77777777" w:rsidR="00375906" w:rsidRDefault="00626118" w:rsidP="00626118">
      <w:pPr>
        <w:pStyle w:val="BodyText-MITRE2007"/>
      </w:pPr>
      <w:r>
        <w:t xml:space="preserve">Text fields can potentially be influenced by an attacker to contain characters that maliciously impact software components.  </w:t>
      </w:r>
    </w:p>
    <w:p w14:paraId="215C0F8F" w14:textId="7DCAF244" w:rsidR="00375906" w:rsidRDefault="00375906" w:rsidP="00912A9F">
      <w:pPr>
        <w:pStyle w:val="Heading3"/>
      </w:pPr>
      <w:r>
        <w:t>Input Validation Guidance</w:t>
      </w:r>
    </w:p>
    <w:p w14:paraId="624CFFF8" w14:textId="63CDB205" w:rsidR="00626118" w:rsidRPr="000751B3" w:rsidRDefault="00626118" w:rsidP="00626118">
      <w:pPr>
        <w:pStyle w:val="BodyText-MITRE2007"/>
      </w:pPr>
      <w:r>
        <w:t>Whenever possible, text fields should be strongly typed, meaning that the allowed characters, lengths, and ranges are known and enforced</w:t>
      </w:r>
      <w:r w:rsidRPr="000751B3">
        <w:t xml:space="preserve"> through input validation.  Whitelisting (determining and enforcing the allowed content) is generally a better approach than blacklisting (removing s</w:t>
      </w:r>
      <w:r>
        <w:t>pecifically dis</w:t>
      </w:r>
      <w:r w:rsidRPr="000751B3">
        <w:t>allowed characters), as it is difficult to anticipate all potentially malicious content.</w:t>
      </w:r>
    </w:p>
    <w:p w14:paraId="3F04AA88" w14:textId="77777777" w:rsidR="00626118" w:rsidRDefault="00626118" w:rsidP="003045F6">
      <w:pPr>
        <w:pStyle w:val="Heading2"/>
      </w:pPr>
      <w:bookmarkStart w:id="40" w:name="_Toc173640242"/>
      <w:bookmarkStart w:id="41" w:name="_Toc210442089"/>
      <w:r>
        <w:t>Avoiding SQL injection attacks</w:t>
      </w:r>
      <w:bookmarkEnd w:id="40"/>
      <w:bookmarkEnd w:id="41"/>
    </w:p>
    <w:p w14:paraId="1664F95F" w14:textId="77777777" w:rsidR="00915AEA" w:rsidRDefault="00626118" w:rsidP="00626118">
      <w:pPr>
        <w:pStyle w:val="BodyText-MITRE2007"/>
      </w:pPr>
      <w:r w:rsidRPr="007E20AD">
        <w:t xml:space="preserve">Android applications often use SQLite databases to store and retrieve data.  SQL injection vulnerabilities, commonly found in web applications, can occur in Android applications as well.  In an SQL injection, an attacker maliciously inputs SQL commands through a data input field, causing unauthorized modifications to or information leakage from an SQL database.  </w:t>
      </w:r>
    </w:p>
    <w:p w14:paraId="5EC82A98" w14:textId="4A987688" w:rsidR="00915AEA" w:rsidRDefault="00915AEA" w:rsidP="003045F6">
      <w:pPr>
        <w:pStyle w:val="Heading3"/>
      </w:pPr>
      <w:r>
        <w:t>Input via SQL Guidance</w:t>
      </w:r>
    </w:p>
    <w:p w14:paraId="310EEA4A" w14:textId="3ABF7A6B" w:rsidR="00626118" w:rsidRPr="007E20AD" w:rsidRDefault="00626118" w:rsidP="00626118">
      <w:pPr>
        <w:pStyle w:val="BodyText-MITRE2007"/>
      </w:pPr>
      <w:r w:rsidRPr="007E20AD">
        <w:t xml:space="preserve">To avoid SQL injection vulnerabilities, user input should not be directly passed to SQL queries (for instance, through string concatenation).  Instead, prepared or parameterized statements should be used, which ensure that the inputs to the SQL database are properly sanitized and do not contain malicious content.  Android's </w:t>
      </w:r>
      <w:proofErr w:type="spellStart"/>
      <w:r w:rsidRPr="00802C14">
        <w:rPr>
          <w:rStyle w:val="CourierProgrammingText-MITRE2007"/>
        </w:rPr>
        <w:t>SQLiteDatabase</w:t>
      </w:r>
      <w:proofErr w:type="spellEnd"/>
      <w:r w:rsidRPr="007E20AD">
        <w:t xml:space="preserve"> provides convenience methods to delete, insert, replace, and update database rows.  These methods make use of SQL prepared statements and avoid SQL injection vulnerabilities.  We recommend these methods be used when possible.  </w:t>
      </w:r>
    </w:p>
    <w:p w14:paraId="243EEC48" w14:textId="77777777" w:rsidR="00626118" w:rsidRPr="007E20AD" w:rsidRDefault="00626118" w:rsidP="00626118">
      <w:pPr>
        <w:pStyle w:val="BodyText-MITRE2007"/>
      </w:pPr>
      <w:r w:rsidRPr="007E20AD">
        <w:t>In some cases, the convenience methods may not be an option.  In those cases, any time a dynamic input value is used (an input whose value could be set or influenced with malicious intent), a parameterized query needs to be used to avoid SQL injection vulnerabilities.  An example of an SQL parameterized query:</w:t>
      </w:r>
    </w:p>
    <w:p w14:paraId="1CFB4001" w14:textId="77777777" w:rsidR="00626118" w:rsidRDefault="00626118" w:rsidP="00626118"/>
    <w:p w14:paraId="6DD32287" w14:textId="77777777" w:rsidR="00626118" w:rsidRPr="00802C14" w:rsidRDefault="00626118" w:rsidP="00626118">
      <w:pPr>
        <w:rPr>
          <w:rStyle w:val="CourierProgrammingText-MITRE2007"/>
        </w:rPr>
      </w:pPr>
      <w:r w:rsidRPr="007E20AD">
        <w:t xml:space="preserve">CORRECT: </w:t>
      </w:r>
      <w:proofErr w:type="spellStart"/>
      <w:proofErr w:type="gramStart"/>
      <w:r w:rsidRPr="00802C14">
        <w:rPr>
          <w:rStyle w:val="CourierProgrammingText-MITRE2007"/>
        </w:rPr>
        <w:t>db.rawQuery</w:t>
      </w:r>
      <w:proofErr w:type="spellEnd"/>
      <w:r w:rsidRPr="00802C14">
        <w:rPr>
          <w:rStyle w:val="CourierProgrammingText-MITRE2007"/>
        </w:rPr>
        <w:t>(</w:t>
      </w:r>
      <w:proofErr w:type="gramEnd"/>
      <w:r w:rsidRPr="00802C14">
        <w:rPr>
          <w:rStyle w:val="CourierProgrammingText-MITRE2007"/>
        </w:rPr>
        <w:t xml:space="preserve">"SELECT * from table where id = ? </w:t>
      </w:r>
      <w:proofErr w:type="gramStart"/>
      <w:r w:rsidRPr="00802C14">
        <w:rPr>
          <w:rStyle w:val="CourierProgrammingText-MITRE2007"/>
        </w:rPr>
        <w:t>and</w:t>
      </w:r>
      <w:proofErr w:type="gramEnd"/>
      <w:r w:rsidRPr="00802C14">
        <w:rPr>
          <w:rStyle w:val="CourierProgrammingText-MITRE2007"/>
        </w:rPr>
        <w:t xml:space="preserve"> name = ?", new String[] { id, name});</w:t>
      </w:r>
    </w:p>
    <w:p w14:paraId="57E08FC6" w14:textId="77777777" w:rsidR="00626118" w:rsidRDefault="00626118" w:rsidP="00626118"/>
    <w:p w14:paraId="5CF88D26" w14:textId="77777777" w:rsidR="00626118" w:rsidRPr="007E20AD" w:rsidRDefault="00626118" w:rsidP="00626118">
      <w:r w:rsidRPr="007E20AD">
        <w:lastRenderedPageBreak/>
        <w:t xml:space="preserve">INCORRECT: </w:t>
      </w:r>
      <w:proofErr w:type="spellStart"/>
      <w:proofErr w:type="gramStart"/>
      <w:r w:rsidRPr="00802C14">
        <w:rPr>
          <w:rStyle w:val="CourierProgrammingText-MITRE2007"/>
        </w:rPr>
        <w:t>db.rawQuery</w:t>
      </w:r>
      <w:proofErr w:type="spellEnd"/>
      <w:r w:rsidRPr="00802C14">
        <w:rPr>
          <w:rStyle w:val="CourierProgrammingText-MITRE2007"/>
        </w:rPr>
        <w:t>(</w:t>
      </w:r>
      <w:proofErr w:type="gramEnd"/>
      <w:r w:rsidRPr="00802C14">
        <w:rPr>
          <w:rStyle w:val="CourierProgrammingText-MITRE2007"/>
        </w:rPr>
        <w:t>"SELECT * from table where id =" + id + " and name =" + name, null);</w:t>
      </w:r>
      <w:r w:rsidRPr="007E20AD">
        <w:t xml:space="preserve">  This code segment is potentially vulnerable because an attacker could inject malicious SQL statements into the id or name variables.</w:t>
      </w:r>
    </w:p>
    <w:p w14:paraId="64E052CF" w14:textId="77777777" w:rsidR="00626118" w:rsidRDefault="00626118" w:rsidP="0020337C">
      <w:pPr>
        <w:pStyle w:val="Heading2"/>
      </w:pPr>
      <w:bookmarkStart w:id="42" w:name="_Toc173640243"/>
      <w:bookmarkStart w:id="43" w:name="_Toc210442090"/>
      <w:r>
        <w:t>Avoiding command injection attacks</w:t>
      </w:r>
      <w:bookmarkEnd w:id="42"/>
      <w:bookmarkEnd w:id="43"/>
    </w:p>
    <w:p w14:paraId="0CD5B69B" w14:textId="2A10542C" w:rsidR="00626118" w:rsidRDefault="00626118" w:rsidP="0020337C">
      <w:pPr>
        <w:pStyle w:val="BodyText"/>
      </w:pPr>
      <w:r w:rsidRPr="007E20AD">
        <w:t xml:space="preserve">Command injection vulnerabilities are possible in Android applications.  In a command injection </w:t>
      </w:r>
      <w:r>
        <w:t>attack</w:t>
      </w:r>
      <w:r w:rsidRPr="007E20AD">
        <w:t xml:space="preserve">, </w:t>
      </w:r>
      <w:r>
        <w:t>the</w:t>
      </w:r>
      <w:r w:rsidRPr="007E20AD">
        <w:t xml:space="preserve"> attacker injects malicious commands into the variables passed to certain functions, </w:t>
      </w:r>
      <w:r>
        <w:t>which results in the</w:t>
      </w:r>
      <w:r w:rsidRPr="007E20AD">
        <w:t xml:space="preserve"> malicious commands being executed.  The DISA Application Security and Development STIG lists methods in several programming languages </w:t>
      </w:r>
      <w:proofErr w:type="gramStart"/>
      <w:r w:rsidRPr="007E20AD">
        <w:t>that are</w:t>
      </w:r>
      <w:proofErr w:type="gramEnd"/>
      <w:r w:rsidRPr="007E20AD">
        <w:t xml:space="preserve"> susceptible to command injection attacks.  The Java methods listed are: </w:t>
      </w:r>
      <w:proofErr w:type="spellStart"/>
      <w:proofErr w:type="gramStart"/>
      <w:r w:rsidRPr="0066252B">
        <w:rPr>
          <w:rStyle w:val="CourierProgrammingText-MITRE2007"/>
        </w:rPr>
        <w:t>Class.forName</w:t>
      </w:r>
      <w:proofErr w:type="spellEnd"/>
      <w:r w:rsidRPr="0066252B">
        <w:rPr>
          <w:rStyle w:val="CourierProgrammingText-MITRE2007"/>
        </w:rPr>
        <w:t>(</w:t>
      </w:r>
      <w:proofErr w:type="gramEnd"/>
      <w:r w:rsidRPr="0066252B">
        <w:rPr>
          <w:rStyle w:val="CourierProgrammingText-MITRE2007"/>
        </w:rPr>
        <w:t>)</w:t>
      </w:r>
      <w:r w:rsidRPr="007E20AD">
        <w:t xml:space="preserve">, </w:t>
      </w:r>
      <w:proofErr w:type="spellStart"/>
      <w:r w:rsidRPr="0066252B">
        <w:rPr>
          <w:rStyle w:val="CourierProgrammingText-MITRE2007"/>
        </w:rPr>
        <w:t>class.newInstance</w:t>
      </w:r>
      <w:proofErr w:type="spellEnd"/>
      <w:r w:rsidRPr="0066252B">
        <w:rPr>
          <w:rStyle w:val="CourierProgrammingText-MITRE2007"/>
        </w:rPr>
        <w:t>()</w:t>
      </w:r>
      <w:r w:rsidRPr="007E20AD">
        <w:t xml:space="preserve">, and </w:t>
      </w:r>
      <w:proofErr w:type="spellStart"/>
      <w:r w:rsidRPr="0066252B">
        <w:rPr>
          <w:rStyle w:val="CourierProgrammingText-MITRE2007"/>
        </w:rPr>
        <w:t>Runtime.exec</w:t>
      </w:r>
      <w:proofErr w:type="spellEnd"/>
      <w:r w:rsidRPr="0066252B">
        <w:rPr>
          <w:rStyle w:val="CourierProgrammingText-MITRE2007"/>
        </w:rPr>
        <w:t>()</w:t>
      </w:r>
      <w:r w:rsidRPr="007E20AD">
        <w:t xml:space="preserve">.  Use of these methods should be avoided.  There are often safer Java alternatives to calling these methods.  </w:t>
      </w:r>
      <w:r>
        <w:t xml:space="preserve">For example, </w:t>
      </w:r>
      <w:r w:rsidR="00AD4F27">
        <w:t xml:space="preserve">perform </w:t>
      </w:r>
      <w:proofErr w:type="spellStart"/>
      <w:r>
        <w:t>filesystem</w:t>
      </w:r>
      <w:proofErr w:type="spellEnd"/>
      <w:r>
        <w:t xml:space="preserve"> actions using the </w:t>
      </w:r>
      <w:proofErr w:type="spellStart"/>
      <w:r w:rsidRPr="0066252B">
        <w:rPr>
          <w:rStyle w:val="CourierProgrammingText-MITRE2007"/>
        </w:rPr>
        <w:t>java.io.File</w:t>
      </w:r>
      <w:proofErr w:type="spellEnd"/>
      <w:r>
        <w:t xml:space="preserve"> classes rather than invoking Linux shell commands through </w:t>
      </w:r>
      <w:proofErr w:type="spellStart"/>
      <w:proofErr w:type="gramStart"/>
      <w:r w:rsidRPr="0066252B">
        <w:rPr>
          <w:rStyle w:val="CourierProgrammingText-MITRE2007"/>
        </w:rPr>
        <w:t>Runtime.exec</w:t>
      </w:r>
      <w:proofErr w:type="spellEnd"/>
      <w:r w:rsidRPr="0066252B">
        <w:rPr>
          <w:rStyle w:val="CourierProgrammingText-MITRE2007"/>
        </w:rPr>
        <w:t>(</w:t>
      </w:r>
      <w:proofErr w:type="gramEnd"/>
      <w:r w:rsidRPr="0066252B">
        <w:rPr>
          <w:rStyle w:val="CourierProgrammingText-MITRE2007"/>
        </w:rPr>
        <w:t>)</w:t>
      </w:r>
      <w:r>
        <w:t>.  However, when</w:t>
      </w:r>
      <w:r w:rsidRPr="007E20AD">
        <w:t xml:space="preserve"> the use </w:t>
      </w:r>
      <w:r>
        <w:t xml:space="preserve">of these methods </w:t>
      </w:r>
      <w:r w:rsidRPr="007E20AD">
        <w:t xml:space="preserve">is necessary, avoid </w:t>
      </w:r>
      <w:r w:rsidR="00AD4F27">
        <w:t xml:space="preserve">dynamic </w:t>
      </w:r>
      <w:r w:rsidRPr="007E20AD">
        <w:t xml:space="preserve">inputs to these methods that can be influenced by a malicious entity.  </w:t>
      </w:r>
      <w:r w:rsidR="00AD4F27">
        <w:t>Instead, use a statically defined list of</w:t>
      </w:r>
      <w:r>
        <w:t xml:space="preserve"> the set of allowed inputs.  </w:t>
      </w:r>
      <w:r w:rsidRPr="007E20AD">
        <w:t>If the inputs can be set or influenced externally, then a whitelist of allowed characters, as discussed above, should be used.  For instance, only allowing alphanumeric values and blocking all other characters.</w:t>
      </w:r>
    </w:p>
    <w:p w14:paraId="7DCAFEE5" w14:textId="77777777" w:rsidR="00626118" w:rsidRDefault="00626118" w:rsidP="00626118">
      <w:pPr>
        <w:pStyle w:val="Heading2"/>
        <w:numPr>
          <w:ilvl w:val="1"/>
          <w:numId w:val="1"/>
        </w:numPr>
      </w:pPr>
      <w:bookmarkStart w:id="44" w:name="_Toc167975467"/>
      <w:bookmarkStart w:id="45" w:name="_Toc173640244"/>
      <w:bookmarkStart w:id="46" w:name="_Toc210442091"/>
      <w:r>
        <w:t xml:space="preserve">Sign Application </w:t>
      </w:r>
      <w:bookmarkEnd w:id="44"/>
      <w:r>
        <w:t>Packages</w:t>
      </w:r>
      <w:bookmarkEnd w:id="45"/>
      <w:bookmarkEnd w:id="46"/>
    </w:p>
    <w:p w14:paraId="6FA185EF" w14:textId="77777777" w:rsidR="00626118" w:rsidRDefault="00626118" w:rsidP="00626118">
      <w:pPr>
        <w:pStyle w:val="BodyText-MITRE2007"/>
      </w:pPr>
      <w:r>
        <w:t>All Android packages must be signed by a private key associated with a certificate held by the developer or other appropriate authority</w:t>
      </w:r>
      <w:r w:rsidRPr="000751B3">
        <w:t xml:space="preserve"> (such as an application store certificate, whose presence indicates that the application has been vetted for use).  </w:t>
      </w:r>
    </w:p>
    <w:p w14:paraId="229C0DA6" w14:textId="109CC215" w:rsidR="00626118" w:rsidRDefault="00626118" w:rsidP="00626118">
      <w:pPr>
        <w:pStyle w:val="BodyText-MITRE2007"/>
      </w:pPr>
      <w:r>
        <w:t>The digital signature provides integrity protection over the application, as any unauthorized modifications will be detected.  The digital signature enables Android's signature-based permissions enforcement, allowing sharing between applications that are signed by the same entity.  Application upgrades are also protected by digital signatures and certificates by ensuring that the new version of the same application has been signed by the same key.</w:t>
      </w:r>
      <w:r w:rsidRPr="000751B3">
        <w:t xml:space="preserve">  </w:t>
      </w:r>
    </w:p>
    <w:p w14:paraId="3A82AEF7" w14:textId="77777777" w:rsidR="00B15B58" w:rsidRDefault="00626118" w:rsidP="00626118">
      <w:pPr>
        <w:pStyle w:val="BodyText-MITRE2007"/>
      </w:pPr>
      <w:r>
        <w:t xml:space="preserve">The </w:t>
      </w:r>
      <w:r w:rsidRPr="000751B3">
        <w:t xml:space="preserve">stock Android operating system and application installer currently do not use digital signatures and certificates to guarantee authenticity.  Applications signed by any entity, even a completely unknown entity, can be installed.  Malicious applications, or applications from unknown or less-trusted developers whose security properties are unknown, are a huge potential attack vector.  </w:t>
      </w:r>
    </w:p>
    <w:p w14:paraId="57C45B77" w14:textId="3DD0BAD9" w:rsidR="00626118" w:rsidRPr="000751B3" w:rsidRDefault="00B15B58" w:rsidP="00626118">
      <w:pPr>
        <w:pStyle w:val="BodyText-MITRE2007"/>
      </w:pPr>
      <w:r>
        <w:t xml:space="preserve">In the future, </w:t>
      </w:r>
      <w:r w:rsidR="00626118" w:rsidRPr="000751B3">
        <w:t xml:space="preserve">whether the feature is added by Google or another party, the Android operating system </w:t>
      </w:r>
      <w:r>
        <w:t xml:space="preserve">ideally </w:t>
      </w:r>
      <w:r w:rsidR="00626118" w:rsidRPr="000751B3">
        <w:t>would provide the ability to only allow applications that are digitally signed by a trusted entity to be installed or executed.  Requiring that all Android packages be signed by a private key associated with a trusted certificate holder helps prepare for that future ability, and also provides the ability now for an enterprise application market to automatically verify application authenticity or for other out-of-band verification of application authenticity.</w:t>
      </w:r>
    </w:p>
    <w:p w14:paraId="22F5CCFB" w14:textId="77777777" w:rsidR="00626118" w:rsidRDefault="00626118" w:rsidP="006261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4AC5907A" w14:textId="77777777" w:rsidR="00626118" w:rsidRDefault="00626118" w:rsidP="00AC7759">
      <w:pPr>
        <w:pStyle w:val="Heading3"/>
      </w:pPr>
      <w:r>
        <w:lastRenderedPageBreak/>
        <w:t>Signed Code Identification</w:t>
      </w:r>
    </w:p>
    <w:p w14:paraId="18446340" w14:textId="705D32E3" w:rsidR="00626118" w:rsidRDefault="00626118" w:rsidP="00AC7759">
      <w:pPr>
        <w:pStyle w:val="BodyText-MITRE2007"/>
      </w:pPr>
      <w:r>
        <w:t xml:space="preserve">All signed code must be signed with a </w:t>
      </w:r>
      <w:proofErr w:type="spellStart"/>
      <w:proofErr w:type="gramStart"/>
      <w:r>
        <w:t>DoD</w:t>
      </w:r>
      <w:proofErr w:type="spellEnd"/>
      <w:proofErr w:type="gramEnd"/>
      <w:r>
        <w:t xml:space="preserve"> PKI mobile code signing certificate. Signed code certificates must be validated as indicated in the PKI Certificate Validation section before they are executed on a workstation.</w:t>
      </w:r>
      <w:r w:rsidR="00E805B9">
        <w:rPr>
          <w:rStyle w:val="FootnoteReference"/>
        </w:rPr>
        <w:footnoteReference w:id="16"/>
      </w:r>
      <w:r>
        <w:t xml:space="preserve"> </w:t>
      </w:r>
    </w:p>
    <w:p w14:paraId="12A05A4E" w14:textId="77777777" w:rsidR="00626118" w:rsidRDefault="00626118" w:rsidP="00626118">
      <w:pPr>
        <w:pStyle w:val="Heading2"/>
        <w:numPr>
          <w:ilvl w:val="1"/>
          <w:numId w:val="1"/>
        </w:numPr>
      </w:pPr>
      <w:bookmarkStart w:id="47" w:name="_Toc173640245"/>
      <w:bookmarkStart w:id="48" w:name="_Toc210442092"/>
      <w:r>
        <w:t>Avoid Android NDK or Java JNI Use, Unless Necessary</w:t>
      </w:r>
      <w:bookmarkEnd w:id="47"/>
      <w:bookmarkEnd w:id="48"/>
    </w:p>
    <w:p w14:paraId="3CD06339" w14:textId="7B3A38A6" w:rsidR="002A06C9" w:rsidRDefault="00626118" w:rsidP="00626118">
      <w:pPr>
        <w:pStyle w:val="BodyText-MITRE2007"/>
      </w:pPr>
      <w:r>
        <w:t>The Android NDK and Java JNI provide the ability to implement portions of applications using native code written in languages such as C and C++.</w:t>
      </w:r>
    </w:p>
    <w:p w14:paraId="7710859A" w14:textId="33027760" w:rsidR="002A06C9" w:rsidRDefault="002A06C9" w:rsidP="00626118">
      <w:pPr>
        <w:pStyle w:val="BodyText-MITRE2007"/>
      </w:pPr>
      <w:r>
        <w:t>The Android application permissions scheme and “sandbox” protections still apply to native code.  However, many of the discovered Android privilege escalation exploits require native code execution ability in order to exploit Linux kernel vulnerabilities or vulnerabilities in Android OS system processes.  Also, code analysis tools used to discover vulnerabilities or malicious behavior in Android applications are more likely to be able to examine Java code rather than native code.  DARPA’s BAA-11-63 effort to perform automated analysis of Android applications is specifically excluding the ability to analyze native code at this time.  Also, using the NDK eliminates many of the security protections provided by the Java language such as protection against buffer overflows.</w:t>
      </w:r>
    </w:p>
    <w:p w14:paraId="2CB523D3" w14:textId="4FE26F30" w:rsidR="00626118" w:rsidRDefault="00626118" w:rsidP="00626118">
      <w:pPr>
        <w:pStyle w:val="BodyText-MITRE2007"/>
      </w:pPr>
      <w:r>
        <w:t>According to Google's Android developer guidance</w:t>
      </w:r>
      <w:r>
        <w:rPr>
          <w:rStyle w:val="FootnoteReference"/>
        </w:rPr>
        <w:footnoteReference w:id="17"/>
      </w:r>
      <w:r>
        <w:t>, the "NDK will not benefit most applications… using native code does not result in an automatic performance increase, but always increases application complexity.  In general, you should only use native code if it is essential to your application, not just because you prefer to program in C/C++."</w:t>
      </w:r>
    </w:p>
    <w:p w14:paraId="3C2C260D" w14:textId="77777777" w:rsidR="00626118" w:rsidRDefault="00626118" w:rsidP="00626118">
      <w:pPr>
        <w:pStyle w:val="BodyText-MITRE2007"/>
      </w:pPr>
      <w:r>
        <w:t>Due to the increased complexity and security risks involved with native code, application developers should avoid use of the Android NDK or Java JNI unless their use is necessary.  Developers should justify in writing any use of the NDK or JNI, and these uses should be scrutinized as part of a certification and accreditation process.</w:t>
      </w:r>
    </w:p>
    <w:p w14:paraId="04BC96BF" w14:textId="77777777" w:rsidR="00626118" w:rsidRDefault="00626118" w:rsidP="00626118">
      <w:pPr>
        <w:pStyle w:val="Heading2"/>
        <w:numPr>
          <w:ilvl w:val="1"/>
          <w:numId w:val="1"/>
        </w:numPr>
      </w:pPr>
      <w:bookmarkStart w:id="49" w:name="_Toc173640246"/>
      <w:bookmarkStart w:id="50" w:name="_Toc210442093"/>
      <w:r>
        <w:t>Third-Party Libraries</w:t>
      </w:r>
      <w:bookmarkEnd w:id="49"/>
      <w:bookmarkEnd w:id="50"/>
    </w:p>
    <w:p w14:paraId="51EFBE94" w14:textId="77777777" w:rsidR="00626118" w:rsidRPr="001D00CD" w:rsidRDefault="00626118" w:rsidP="00626118">
      <w:pPr>
        <w:pStyle w:val="BodyText-MITRE2007"/>
      </w:pPr>
      <w:r>
        <w:t xml:space="preserve">In some cases, code may already exist that provides desired functionality. However, caution should be used when relying on third-party libraries. Libraries from unknown or untrusted sources should not be used. Such libraries could contain code that performs more than the desired actions. Utilizing an external library allows it to act with the permissions of the developed application. Malicious third-party libraries could probe for permissions or transmit sensitive phone information. </w:t>
      </w:r>
    </w:p>
    <w:p w14:paraId="6F0AD119" w14:textId="77777777" w:rsidR="008A0FCC" w:rsidRDefault="008A0FCC" w:rsidP="00626118">
      <w:pPr>
        <w:pStyle w:val="Heading1"/>
        <w:numPr>
          <w:ilvl w:val="0"/>
          <w:numId w:val="1"/>
        </w:numPr>
        <w:spacing w:after="0"/>
        <w:sectPr w:rsidR="008A0FCC" w:rsidSect="008A0FCC">
          <w:pgSz w:w="12240" w:h="15840"/>
          <w:pgMar w:top="1296" w:right="1440" w:bottom="1152" w:left="1440" w:header="720" w:footer="720" w:gutter="0"/>
          <w:pgNumType w:start="1" w:chapStyle="1"/>
          <w:cols w:space="720"/>
          <w:docGrid w:linePitch="360"/>
        </w:sectPr>
      </w:pPr>
      <w:bookmarkStart w:id="51" w:name="_Toc167975468"/>
      <w:bookmarkStart w:id="52" w:name="_Toc173640247"/>
    </w:p>
    <w:p w14:paraId="756F1F82" w14:textId="1BC1A605" w:rsidR="00626118" w:rsidRDefault="00626118" w:rsidP="008A0FCC">
      <w:pPr>
        <w:pStyle w:val="Heading1"/>
      </w:pPr>
      <w:bookmarkStart w:id="53" w:name="_Toc210442094"/>
      <w:r>
        <w:lastRenderedPageBreak/>
        <w:t>Secure Data Communication</w:t>
      </w:r>
      <w:bookmarkEnd w:id="51"/>
      <w:bookmarkEnd w:id="52"/>
      <w:bookmarkEnd w:id="53"/>
    </w:p>
    <w:p w14:paraId="4318C612" w14:textId="61039B61" w:rsidR="00626118" w:rsidRPr="008239C0" w:rsidRDefault="00626118" w:rsidP="00626118">
      <w:pPr>
        <w:pStyle w:val="BodyText-MITRE2007"/>
      </w:pPr>
      <w:r w:rsidRPr="008239C0">
        <w:t>Mobile devices typically rely on cellular or Wi-Fi networks for connectivity.  Cellular networks frequently use weak cryptography that can be compromised by adversaries to eavesdrop on or manipulate network traffic.  Cellular networks may be controlled by potentially untrusted third parties or may have been infiltrated by unknown parties.  Wi-Fi networks may also be controlled by potentially untrusted third parties</w:t>
      </w:r>
      <w:r>
        <w:t xml:space="preserve"> or utilized by malicious users</w:t>
      </w:r>
      <w:r w:rsidRPr="008239C0">
        <w:t xml:space="preserve">.  Routing of Internet communication is unpredictable.  The network path between the endpoints may take data packets through entities with malicious intentions.  For all of these reasons, mobile applications must employ end-to-end data in transit protection of any potentially sensitive information, including session cookies or authentication tokens.  To be safe, mobile applications should use data-in-transit encryption for all transmitted information unless a specific reason exists not to.  </w:t>
      </w:r>
      <w:r w:rsidR="00B15B58">
        <w:t>Transport Layer Security (</w:t>
      </w:r>
      <w:r w:rsidRPr="008239C0">
        <w:t>TLS</w:t>
      </w:r>
      <w:r w:rsidR="00B15B58">
        <w:t>)</w:t>
      </w:r>
      <w:r w:rsidRPr="008239C0">
        <w:t>, described below, is the typical method for providing this protection.  IPsec Virtual Private Networks (VPNs) are another option in some cases.</w:t>
      </w:r>
    </w:p>
    <w:p w14:paraId="28738685" w14:textId="77777777" w:rsidR="00626118" w:rsidRDefault="00626118" w:rsidP="00626118">
      <w:pPr>
        <w:pStyle w:val="Heading2"/>
        <w:numPr>
          <w:ilvl w:val="1"/>
          <w:numId w:val="1"/>
        </w:numPr>
      </w:pPr>
      <w:bookmarkStart w:id="54" w:name="_Toc167975469"/>
      <w:bookmarkStart w:id="55" w:name="_Toc173640248"/>
      <w:bookmarkStart w:id="56" w:name="_Toc210442095"/>
      <w:r>
        <w:t>Leverage TLS/SSL</w:t>
      </w:r>
      <w:bookmarkEnd w:id="54"/>
      <w:bookmarkEnd w:id="55"/>
      <w:bookmarkEnd w:id="56"/>
    </w:p>
    <w:p w14:paraId="72FC57F5" w14:textId="626CBD64" w:rsidR="00626118" w:rsidRDefault="00626118" w:rsidP="00626118">
      <w:pPr>
        <w:pStyle w:val="BodyText-MITRE2007"/>
      </w:pPr>
      <w:r w:rsidRPr="008239C0">
        <w:t>Transport Layer Security (TLS</w:t>
      </w:r>
      <w:r w:rsidR="00B15B58">
        <w:t>)</w:t>
      </w:r>
      <w:r w:rsidRPr="008239C0">
        <w:t>, formerly known as Secure Sockets Layer, or SSL) is an Internet Engineering Task Force (IETF) standard for securing IP communications by providing confidentiality and integrity protections to data as well as authentication.  TLS is used to secure a variety of protocols including HTTPS.  TLS is readily available to Android developers.  This section provides guidance on utilizing TLS within Android applications.</w:t>
      </w:r>
    </w:p>
    <w:p w14:paraId="55C74252" w14:textId="77777777" w:rsidR="00626118" w:rsidRPr="008239C0" w:rsidRDefault="00626118" w:rsidP="00626118">
      <w:pPr>
        <w:pStyle w:val="Heading3"/>
        <w:numPr>
          <w:ilvl w:val="2"/>
          <w:numId w:val="1"/>
        </w:numPr>
      </w:pPr>
      <w:bookmarkStart w:id="57" w:name="_Toc173640249"/>
      <w:r w:rsidRPr="008239C0">
        <w:t>Use of Appropriate TLS Cipher Suites and TLS Protocol Version</w:t>
      </w:r>
      <w:bookmarkEnd w:id="57"/>
    </w:p>
    <w:p w14:paraId="5848286B" w14:textId="77777777" w:rsidR="00626118" w:rsidRPr="008239C0" w:rsidRDefault="00626118" w:rsidP="00626118">
      <w:pPr>
        <w:pStyle w:val="BodyText-MITRE2007"/>
      </w:pPr>
      <w:r w:rsidRPr="008239C0">
        <w:t>TLS clients and servers negotiate a cipher suite to use.  A cipher suite is a set of cryptographic algorithms used to protect the TLS session.  Cipher suite negotiation provides the flexibility to adapt to new cryptographic algorithms over time.  TLS supports a wide variety of cryptographi</w:t>
      </w:r>
      <w:r>
        <w:t>c algorithms and cipher suites.  Android's default TLS implementation has many cipher suites enabled by default, and a number of these are insecure choices or are otherwise not approved for U.S. Government use.</w:t>
      </w:r>
      <w:r w:rsidRPr="008239C0">
        <w:t xml:space="preserve">  NIST Special Publication 800-57 Part 3 provides guidance on appropriate </w:t>
      </w:r>
      <w:r>
        <w:t xml:space="preserve">U.S. Government </w:t>
      </w:r>
      <w:r w:rsidRPr="008239C0">
        <w:t xml:space="preserve">TLS cipher suite choices.  If NSA Suite B compliance is necessary, IETF RFC 5430 (soon to be updated by </w:t>
      </w:r>
      <w:r>
        <w:t xml:space="preserve">IETF </w:t>
      </w:r>
      <w:r w:rsidRPr="008239C0">
        <w:t>RFC 5430bis) provides stricter guidance.</w:t>
      </w:r>
    </w:p>
    <w:p w14:paraId="63436889" w14:textId="77777777" w:rsidR="00626118" w:rsidRPr="008239C0" w:rsidRDefault="00626118" w:rsidP="00626118">
      <w:pPr>
        <w:pStyle w:val="BodyText-MITRE2007"/>
      </w:pPr>
      <w:r w:rsidRPr="008239C0">
        <w:t>Multiple versions of the TLS/SSL protocol exist, but some of the older versions are no longer considered secure and must not be used.  SSL version 2.0 must not be used under any circumstance as it is insecure.  SSL version 3.0 is not approved for federal government use according to NIST Special Publication 800-52.  TLS versions 1.0, 1.1, 1.2, or above are generally acceptable for use, although Suite B compliance requires TLS version 1.2 or above.</w:t>
      </w:r>
      <w:r>
        <w:t xml:space="preserve">  Android's default crypto library appears to acceptably use SSL version 3.0 and TLS version 1.0 by default.</w:t>
      </w:r>
    </w:p>
    <w:p w14:paraId="2C0E3D8B" w14:textId="77777777" w:rsidR="00626118" w:rsidRDefault="00626118" w:rsidP="00626118">
      <w:pPr>
        <w:pStyle w:val="BodyText-MITRE2007"/>
      </w:pPr>
      <w:r>
        <w:t>In environments using RSA PKI certificates, we recommend enabling these widely supported cipher suites that are US Government approved, listed in this priority order (most preferred first):</w:t>
      </w:r>
    </w:p>
    <w:p w14:paraId="395BB4F2" w14:textId="77777777" w:rsidR="00626118" w:rsidRDefault="00626118" w:rsidP="00626118">
      <w:pPr>
        <w:pStyle w:val="BodyText-MITRE2007"/>
      </w:pPr>
      <w:r>
        <w:t>TLS_DHE_RSA_WITH_AES_256_CBC_SHA</w:t>
      </w:r>
    </w:p>
    <w:p w14:paraId="0E396B47" w14:textId="77777777" w:rsidR="00626118" w:rsidRDefault="00626118" w:rsidP="00626118">
      <w:pPr>
        <w:pStyle w:val="BodyText-MITRE2007"/>
      </w:pPr>
      <w:r>
        <w:t>TLS_DHE_RSA_WITH_AES_128_CBC_SHA</w:t>
      </w:r>
    </w:p>
    <w:p w14:paraId="4BD54195" w14:textId="77777777" w:rsidR="00626118" w:rsidRDefault="00626118" w:rsidP="00626118">
      <w:pPr>
        <w:pStyle w:val="BodyText-MITRE2007"/>
      </w:pPr>
      <w:r>
        <w:t>TLS_RSA_WITH_AES_256_CBC_SHA</w:t>
      </w:r>
    </w:p>
    <w:p w14:paraId="4F41D336" w14:textId="77777777" w:rsidR="00626118" w:rsidRDefault="00626118" w:rsidP="00626118">
      <w:pPr>
        <w:pStyle w:val="BodyText-MITRE2007"/>
      </w:pPr>
      <w:r>
        <w:t>TLS_RSA_WITH_AES_128_CBC_SHA</w:t>
      </w:r>
    </w:p>
    <w:p w14:paraId="2B508F8B" w14:textId="77777777" w:rsidR="00626118" w:rsidRDefault="00626118" w:rsidP="00626118">
      <w:pPr>
        <w:pStyle w:val="BodyText-MITRE2007"/>
      </w:pPr>
      <w:r>
        <w:lastRenderedPageBreak/>
        <w:t xml:space="preserve">The cipher suites containing "DHE" as part of the name perform an ephemeral </w:t>
      </w:r>
      <w:proofErr w:type="spellStart"/>
      <w:r>
        <w:t>Diffie</w:t>
      </w:r>
      <w:proofErr w:type="spellEnd"/>
      <w:r>
        <w:t>-Hellman key exchange that provides additional protection against decrypting the sessions, but those cipher suites may not be supported by all servers.</w:t>
      </w:r>
    </w:p>
    <w:p w14:paraId="4C9F8191" w14:textId="77777777" w:rsidR="00626118" w:rsidRDefault="00626118" w:rsidP="00626118">
      <w:pPr>
        <w:pStyle w:val="BodyText-MITRE2007"/>
      </w:pPr>
      <w:r>
        <w:t>If Suite B ECDSA PKI certificates are being used, the TLS_ECDHE_ECDSA_WITH_AES_256_CBC_SHA and TLS_ECDHE_ECSDA_WITH_AES_128_CBC_SHA cipher suites are supported by newer versions of the Android OS.  These cipher suites are not fully Suite B compliant but can be used for a transitional period until the fully compliant cipher suites are available (TLS_ECDHE_ECDSA_WITH_AES_256_CBC_SHA384 and TLS_ECDHE_ECDSA_WITH_AES_128_CBC_SHA256).</w:t>
      </w:r>
    </w:p>
    <w:p w14:paraId="1E3A68C0" w14:textId="77777777" w:rsidR="00626118" w:rsidRDefault="00626118" w:rsidP="00626118">
      <w:pPr>
        <w:pStyle w:val="BodyText-MITRE2007"/>
      </w:pPr>
      <w:r>
        <w:t xml:space="preserve">In Java, the </w:t>
      </w:r>
      <w:proofErr w:type="spellStart"/>
      <w:r w:rsidRPr="000B10E6">
        <w:rPr>
          <w:rStyle w:val="CourierProgrammingText-MITRE2007"/>
        </w:rPr>
        <w:t>SSLSocket</w:t>
      </w:r>
      <w:proofErr w:type="spellEnd"/>
      <w:r>
        <w:t xml:space="preserve"> or </w:t>
      </w:r>
      <w:proofErr w:type="spellStart"/>
      <w:r w:rsidRPr="000B10E6">
        <w:rPr>
          <w:rStyle w:val="CourierProgrammingText-MITRE2007"/>
        </w:rPr>
        <w:t>SSLServerSocket</w:t>
      </w:r>
      <w:proofErr w:type="spellEnd"/>
      <w:r>
        <w:t xml:space="preserve"> class's </w:t>
      </w:r>
      <w:proofErr w:type="spellStart"/>
      <w:r w:rsidRPr="000B10E6">
        <w:rPr>
          <w:rStyle w:val="CourierProgrammingText-MITRE2007"/>
        </w:rPr>
        <w:t>sslEnabledCipherSuites</w:t>
      </w:r>
      <w:proofErr w:type="spellEnd"/>
      <w:r>
        <w:t xml:space="preserve"> method and the </w:t>
      </w:r>
      <w:proofErr w:type="spellStart"/>
      <w:r w:rsidRPr="000B10E6">
        <w:rPr>
          <w:rStyle w:val="CourierProgrammingText-MITRE2007"/>
        </w:rPr>
        <w:t>SSLParameters</w:t>
      </w:r>
      <w:proofErr w:type="spellEnd"/>
      <w:r>
        <w:t xml:space="preserve"> class's </w:t>
      </w:r>
      <w:proofErr w:type="spellStart"/>
      <w:r w:rsidRPr="000B10E6">
        <w:rPr>
          <w:rStyle w:val="CourierProgrammingText-MITRE2007"/>
        </w:rPr>
        <w:t>setCipherSuites</w:t>
      </w:r>
      <w:proofErr w:type="spellEnd"/>
      <w:r>
        <w:t xml:space="preserve"> method provide the ability to specify the allowable cipher suites.</w:t>
      </w:r>
    </w:p>
    <w:p w14:paraId="41D155C2" w14:textId="77777777" w:rsidR="00626118" w:rsidRPr="008239C0" w:rsidRDefault="00626118" w:rsidP="00626118">
      <w:pPr>
        <w:pStyle w:val="Heading3"/>
        <w:numPr>
          <w:ilvl w:val="2"/>
          <w:numId w:val="1"/>
        </w:numPr>
      </w:pPr>
      <w:bookmarkStart w:id="58" w:name="_Toc173640250"/>
      <w:r w:rsidRPr="008239C0">
        <w:t>Certificate Validation</w:t>
      </w:r>
      <w:bookmarkEnd w:id="58"/>
    </w:p>
    <w:p w14:paraId="16D3BC4F" w14:textId="77777777" w:rsidR="00626118" w:rsidRPr="008239C0" w:rsidRDefault="00626118" w:rsidP="00626118">
      <w:pPr>
        <w:pStyle w:val="BodyText-MITRE2007"/>
      </w:pPr>
      <w:r w:rsidRPr="008239C0">
        <w:t xml:space="preserve">TLS clients authenticate the server's identity using the server's X.509 PKI certificate.  The server may optionally authenticate the client's identity using a client X.509 PKI certificate.  PKI certificate validation relies on a list of root certification authorities (CAs) that are trusted to issue certificates.  Certificates are only valid if </w:t>
      </w:r>
      <w:proofErr w:type="gramStart"/>
      <w:r w:rsidRPr="008239C0">
        <w:t>a certificate trust</w:t>
      </w:r>
      <w:proofErr w:type="gramEnd"/>
      <w:r w:rsidRPr="008239C0">
        <w:t xml:space="preserve"> chain can be constructed </w:t>
      </w:r>
      <w:r>
        <w:t>between the certificate and</w:t>
      </w:r>
      <w:r w:rsidRPr="008239C0">
        <w:t xml:space="preserve"> one of the trusted root CAs.  </w:t>
      </w:r>
    </w:p>
    <w:p w14:paraId="53EBEB74" w14:textId="1CEB510F" w:rsidR="00626118" w:rsidRPr="008239C0" w:rsidRDefault="00626118" w:rsidP="00626118">
      <w:pPr>
        <w:pStyle w:val="BodyText-MITRE2007"/>
      </w:pPr>
      <w:r w:rsidRPr="008239C0">
        <w:t xml:space="preserve">Android devices are </w:t>
      </w:r>
      <w:r w:rsidR="00B15B58">
        <w:t xml:space="preserve">typically </w:t>
      </w:r>
      <w:r w:rsidRPr="008239C0">
        <w:t xml:space="preserve">distributed with over </w:t>
      </w:r>
      <w:r w:rsidR="00B15B58">
        <w:t>10</w:t>
      </w:r>
      <w:r w:rsidRPr="008239C0">
        <w:t xml:space="preserve">0 root CA certificates from a variety of certification authorities all around the world.  These certification authorities all have equal ability to create certificates that will be trusted by default to assert identities.  If any of these CAs are controlled or compromised by a malicious adversary, the adversary could easily construct falsified certificates.  Most of these CAs are not needed and just increase the attack surface against devices.  Also, the root certificate list generally does not include the </w:t>
      </w:r>
      <w:proofErr w:type="spellStart"/>
      <w:proofErr w:type="gramStart"/>
      <w:r w:rsidRPr="008239C0">
        <w:t>DoD</w:t>
      </w:r>
      <w:proofErr w:type="spellEnd"/>
      <w:proofErr w:type="gramEnd"/>
      <w:r w:rsidRPr="008239C0">
        <w:t xml:space="preserve"> PKI root CA or other US Government root CAs.  The root certificate list is stored in the read-only /system partition where it is difficult to customize or manage at an enterprise level (modification requires root access to the device).  </w:t>
      </w:r>
    </w:p>
    <w:p w14:paraId="1CB4A94B" w14:textId="77777777" w:rsidR="00626118" w:rsidRPr="008239C0" w:rsidRDefault="00626118" w:rsidP="00626118">
      <w:pPr>
        <w:pStyle w:val="BodyText-MITRE2007"/>
      </w:pPr>
      <w:r w:rsidRPr="008239C0">
        <w:t xml:space="preserve">Typical Android applications only need to trust the specific root CAs used to sign certificates for the specific servers contacted by the applications.  For example, the </w:t>
      </w:r>
      <w:proofErr w:type="spellStart"/>
      <w:proofErr w:type="gramStart"/>
      <w:r w:rsidRPr="008239C0">
        <w:t>DoD</w:t>
      </w:r>
      <w:proofErr w:type="spellEnd"/>
      <w:proofErr w:type="gramEnd"/>
      <w:r w:rsidRPr="008239C0">
        <w:t xml:space="preserve"> PKI root CAs are used to issue certificates to </w:t>
      </w:r>
      <w:proofErr w:type="spellStart"/>
      <w:r w:rsidRPr="008239C0">
        <w:t>DoD</w:t>
      </w:r>
      <w:proofErr w:type="spellEnd"/>
      <w:r w:rsidRPr="008239C0">
        <w:t xml:space="preserve"> NIPRNET and Internet web servers.  Android applications only communicating with these servers only need to trust the </w:t>
      </w:r>
      <w:proofErr w:type="spellStart"/>
      <w:proofErr w:type="gramStart"/>
      <w:r w:rsidRPr="008239C0">
        <w:t>DoD</w:t>
      </w:r>
      <w:proofErr w:type="spellEnd"/>
      <w:proofErr w:type="gramEnd"/>
      <w:r w:rsidRPr="008239C0">
        <w:t xml:space="preserve"> PKI root CA certificates and not other root CA certificates.</w:t>
      </w:r>
    </w:p>
    <w:p w14:paraId="59CF6827" w14:textId="77777777" w:rsidR="00626118" w:rsidRPr="008239C0" w:rsidRDefault="00626118" w:rsidP="00626118">
      <w:pPr>
        <w:pStyle w:val="BodyText-MITRE2007"/>
      </w:pPr>
      <w:r>
        <w:t>Below is a c</w:t>
      </w:r>
      <w:r w:rsidRPr="008239C0">
        <w:t xml:space="preserve">ode example of initiating an HTTPS connection to </w:t>
      </w:r>
      <w:hyperlink r:id="rId32" w:history="1">
        <w:r w:rsidRPr="008239C0">
          <w:rPr>
            <w:rStyle w:val="Hyperlink"/>
          </w:rPr>
          <w:t>https://www.example.com/</w:t>
        </w:r>
      </w:hyperlink>
      <w:r w:rsidRPr="008239C0">
        <w:t xml:space="preserve"> with a specific li</w:t>
      </w:r>
      <w:r>
        <w:t xml:space="preserve">st of trusted root certificates.  The file </w:t>
      </w:r>
      <w:proofErr w:type="spellStart"/>
      <w:r w:rsidRPr="00A26265">
        <w:rPr>
          <w:rStyle w:val="CourierProgrammingText-MITRE2007"/>
        </w:rPr>
        <w:t>keystore.bks</w:t>
      </w:r>
      <w:proofErr w:type="spellEnd"/>
      <w:r w:rsidRPr="008239C0">
        <w:t xml:space="preserve"> is a Bouncy Castle-formatted key store containing the trusted certificates:</w:t>
      </w:r>
      <w:r w:rsidRPr="008239C0">
        <w:rPr>
          <w:rStyle w:val="FootnoteReference"/>
        </w:rPr>
        <w:footnoteReference w:id="18"/>
      </w:r>
    </w:p>
    <w:p w14:paraId="04DB8C12" w14:textId="77777777" w:rsidR="00626118" w:rsidRPr="00A26265" w:rsidRDefault="00626118" w:rsidP="00626118">
      <w:pPr>
        <w:pStyle w:val="BodyText-MITRE2007"/>
        <w:rPr>
          <w:rStyle w:val="CourierProgrammingText-MITRE2007"/>
        </w:rPr>
      </w:pPr>
      <w:proofErr w:type="spellStart"/>
      <w:r w:rsidRPr="00A26265">
        <w:rPr>
          <w:rStyle w:val="CourierProgrammingText-MITRE2007"/>
        </w:rPr>
        <w:t>KeyStore</w:t>
      </w:r>
      <w:proofErr w:type="spellEnd"/>
      <w:r w:rsidRPr="00A26265">
        <w:rPr>
          <w:rStyle w:val="CourierProgrammingText-MITRE2007"/>
        </w:rPr>
        <w:t xml:space="preserve"> </w:t>
      </w:r>
      <w:proofErr w:type="spellStart"/>
      <w:r w:rsidRPr="00A26265">
        <w:rPr>
          <w:rStyle w:val="CourierProgrammingText-MITRE2007"/>
        </w:rPr>
        <w:t>keyStore</w:t>
      </w:r>
      <w:proofErr w:type="spellEnd"/>
      <w:r w:rsidRPr="00A26265">
        <w:rPr>
          <w:rStyle w:val="CourierProgrammingText-MITRE2007"/>
        </w:rPr>
        <w:t xml:space="preserve"> = </w:t>
      </w:r>
      <w:proofErr w:type="spellStart"/>
      <w:proofErr w:type="gramStart"/>
      <w:r w:rsidRPr="00A26265">
        <w:rPr>
          <w:rStyle w:val="CourierProgrammingText-MITRE2007"/>
        </w:rPr>
        <w:t>KeyStore.getInstance</w:t>
      </w:r>
      <w:proofErr w:type="spellEnd"/>
      <w:r w:rsidRPr="00A26265">
        <w:rPr>
          <w:rStyle w:val="CourierProgrammingText-MITRE2007"/>
        </w:rPr>
        <w:t>(</w:t>
      </w:r>
      <w:proofErr w:type="gramEnd"/>
      <w:r w:rsidRPr="00A26265">
        <w:rPr>
          <w:rStyle w:val="CourierProgrammingText-MITRE2007"/>
        </w:rPr>
        <w:t>"BKS");</w:t>
      </w:r>
    </w:p>
    <w:p w14:paraId="7599313A" w14:textId="77777777" w:rsidR="00626118" w:rsidRPr="00A26265" w:rsidRDefault="00626118" w:rsidP="00626118">
      <w:pPr>
        <w:pStyle w:val="BodyText-MITRE2007"/>
        <w:rPr>
          <w:rStyle w:val="CourierProgrammingText-MITRE2007"/>
        </w:rPr>
      </w:pPr>
      <w:proofErr w:type="spellStart"/>
      <w:r w:rsidRPr="00A26265">
        <w:rPr>
          <w:rStyle w:val="CourierProgrammingText-MITRE2007"/>
        </w:rPr>
        <w:t>FileInputStream</w:t>
      </w:r>
      <w:proofErr w:type="spellEnd"/>
      <w:r w:rsidRPr="00A26265">
        <w:rPr>
          <w:rStyle w:val="CourierProgrammingText-MITRE2007"/>
        </w:rPr>
        <w:t xml:space="preserve"> </w:t>
      </w:r>
      <w:proofErr w:type="spellStart"/>
      <w:r w:rsidRPr="00A26265">
        <w:rPr>
          <w:rStyle w:val="CourierProgrammingText-MITRE2007"/>
        </w:rPr>
        <w:t>fis</w:t>
      </w:r>
      <w:proofErr w:type="spellEnd"/>
      <w:r w:rsidRPr="00A26265">
        <w:rPr>
          <w:rStyle w:val="CourierProgrammingText-MITRE2007"/>
        </w:rPr>
        <w:t xml:space="preserve"> = null;</w:t>
      </w:r>
    </w:p>
    <w:p w14:paraId="11028219" w14:textId="77777777" w:rsidR="00626118" w:rsidRPr="00A26265" w:rsidRDefault="00626118" w:rsidP="00626118">
      <w:pPr>
        <w:pStyle w:val="BodyText-MITRE2007"/>
        <w:rPr>
          <w:rStyle w:val="CourierProgrammingText-MITRE2007"/>
        </w:rPr>
      </w:pPr>
      <w:proofErr w:type="gramStart"/>
      <w:r w:rsidRPr="00A26265">
        <w:rPr>
          <w:rStyle w:val="CourierProgrammingText-MITRE2007"/>
        </w:rPr>
        <w:t>try</w:t>
      </w:r>
      <w:proofErr w:type="gramEnd"/>
      <w:r w:rsidRPr="00A26265">
        <w:rPr>
          <w:rStyle w:val="CourierProgrammingText-MITRE2007"/>
        </w:rPr>
        <w:t xml:space="preserve"> {</w:t>
      </w:r>
    </w:p>
    <w:p w14:paraId="2845AEA8" w14:textId="77777777" w:rsidR="00626118" w:rsidRPr="00A26265" w:rsidRDefault="00626118" w:rsidP="00626118">
      <w:pPr>
        <w:pStyle w:val="BodyText-MITRE2007"/>
        <w:rPr>
          <w:rStyle w:val="CourierProgrammingText-MITRE2007"/>
        </w:rPr>
      </w:pPr>
      <w:r w:rsidRPr="00A26265">
        <w:rPr>
          <w:rStyle w:val="CourierProgrammingText-MITRE2007"/>
        </w:rPr>
        <w:tab/>
      </w:r>
      <w:proofErr w:type="spellStart"/>
      <w:proofErr w:type="gramStart"/>
      <w:r w:rsidRPr="00A26265">
        <w:rPr>
          <w:rStyle w:val="CourierProgrammingText-MITRE2007"/>
        </w:rPr>
        <w:t>fis</w:t>
      </w:r>
      <w:proofErr w:type="spellEnd"/>
      <w:proofErr w:type="gramEnd"/>
      <w:r w:rsidRPr="00A26265">
        <w:rPr>
          <w:rStyle w:val="CourierProgrammingText-MITRE2007"/>
        </w:rPr>
        <w:t xml:space="preserve"> = new </w:t>
      </w:r>
      <w:proofErr w:type="spellStart"/>
      <w:r w:rsidRPr="00A26265">
        <w:rPr>
          <w:rStyle w:val="CourierProgrammingText-MITRE2007"/>
        </w:rPr>
        <w:t>FileInputStream</w:t>
      </w:r>
      <w:proofErr w:type="spellEnd"/>
      <w:r w:rsidRPr="00A26265">
        <w:rPr>
          <w:rStyle w:val="CourierProgrammingText-MITRE2007"/>
        </w:rPr>
        <w:t>("</w:t>
      </w:r>
      <w:proofErr w:type="spellStart"/>
      <w:r w:rsidRPr="00A26265">
        <w:rPr>
          <w:rStyle w:val="CourierProgrammingText-MITRE2007"/>
        </w:rPr>
        <w:t>keystore.bks</w:t>
      </w:r>
      <w:proofErr w:type="spellEnd"/>
      <w:r w:rsidRPr="00A26265">
        <w:rPr>
          <w:rStyle w:val="CourierProgrammingText-MITRE2007"/>
        </w:rPr>
        <w:t>");</w:t>
      </w:r>
    </w:p>
    <w:p w14:paraId="144A3801" w14:textId="77777777" w:rsidR="00626118" w:rsidRPr="00A26265" w:rsidRDefault="00626118" w:rsidP="00626118">
      <w:pPr>
        <w:pStyle w:val="BodyText-MITRE2007"/>
        <w:rPr>
          <w:rStyle w:val="CourierProgrammingText-MITRE2007"/>
        </w:rPr>
      </w:pPr>
      <w:r w:rsidRPr="00A26265">
        <w:rPr>
          <w:rStyle w:val="CourierProgrammingText-MITRE2007"/>
        </w:rPr>
        <w:tab/>
      </w:r>
      <w:proofErr w:type="spellStart"/>
      <w:proofErr w:type="gramStart"/>
      <w:r w:rsidRPr="00A26265">
        <w:rPr>
          <w:rStyle w:val="CourierProgrammingText-MITRE2007"/>
        </w:rPr>
        <w:t>keyStore.load</w:t>
      </w:r>
      <w:proofErr w:type="spellEnd"/>
      <w:proofErr w:type="gramEnd"/>
      <w:r w:rsidRPr="00A26265">
        <w:rPr>
          <w:rStyle w:val="CourierProgrammingText-MITRE2007"/>
        </w:rPr>
        <w:t>(</w:t>
      </w:r>
      <w:proofErr w:type="spellStart"/>
      <w:r w:rsidRPr="00A26265">
        <w:rPr>
          <w:rStyle w:val="CourierProgrammingText-MITRE2007"/>
        </w:rPr>
        <w:t>fis</w:t>
      </w:r>
      <w:proofErr w:type="spellEnd"/>
      <w:r w:rsidRPr="00A26265">
        <w:rPr>
          <w:rStyle w:val="CourierProgrammingText-MITRE2007"/>
        </w:rPr>
        <w:t>, null);</w:t>
      </w:r>
    </w:p>
    <w:p w14:paraId="7E533116" w14:textId="77777777" w:rsidR="00626118" w:rsidRPr="00A26265" w:rsidRDefault="00626118" w:rsidP="00626118">
      <w:pPr>
        <w:pStyle w:val="BodyText-MITRE2007"/>
        <w:rPr>
          <w:rStyle w:val="CourierProgrammingText-MITRE2007"/>
        </w:rPr>
      </w:pPr>
      <w:r w:rsidRPr="00A26265">
        <w:rPr>
          <w:rStyle w:val="CourierProgrammingText-MITRE2007"/>
        </w:rPr>
        <w:lastRenderedPageBreak/>
        <w:t>} finally {</w:t>
      </w:r>
    </w:p>
    <w:p w14:paraId="588F1812" w14:textId="77777777" w:rsidR="00626118" w:rsidRPr="00A26265" w:rsidRDefault="00626118" w:rsidP="00626118">
      <w:pPr>
        <w:pStyle w:val="BodyText-MITRE2007"/>
        <w:rPr>
          <w:rStyle w:val="CourierProgrammingText-MITRE2007"/>
        </w:rPr>
      </w:pPr>
      <w:r w:rsidRPr="00A26265">
        <w:rPr>
          <w:rStyle w:val="CourierProgrammingText-MITRE2007"/>
        </w:rPr>
        <w:tab/>
      </w:r>
      <w:proofErr w:type="gramStart"/>
      <w:r w:rsidRPr="00A26265">
        <w:rPr>
          <w:rStyle w:val="CourierProgrammingText-MITRE2007"/>
        </w:rPr>
        <w:t>if</w:t>
      </w:r>
      <w:proofErr w:type="gramEnd"/>
      <w:r w:rsidRPr="00A26265">
        <w:rPr>
          <w:rStyle w:val="CourierProgrammingText-MITRE2007"/>
        </w:rPr>
        <w:t xml:space="preserve"> (</w:t>
      </w:r>
      <w:proofErr w:type="spellStart"/>
      <w:r w:rsidRPr="00A26265">
        <w:rPr>
          <w:rStyle w:val="CourierProgrammingText-MITRE2007"/>
        </w:rPr>
        <w:t>fis</w:t>
      </w:r>
      <w:proofErr w:type="spellEnd"/>
      <w:r w:rsidRPr="00A26265">
        <w:rPr>
          <w:rStyle w:val="CourierProgrammingText-MITRE2007"/>
        </w:rPr>
        <w:t xml:space="preserve"> != null) {</w:t>
      </w:r>
    </w:p>
    <w:p w14:paraId="049B46C8" w14:textId="77777777" w:rsidR="00626118" w:rsidRPr="00A26265" w:rsidRDefault="00626118" w:rsidP="00626118">
      <w:pPr>
        <w:pStyle w:val="BodyText-MITRE2007"/>
        <w:rPr>
          <w:rStyle w:val="CourierProgrammingText-MITRE2007"/>
        </w:rPr>
      </w:pPr>
      <w:r w:rsidRPr="00A26265">
        <w:rPr>
          <w:rStyle w:val="CourierProgrammingText-MITRE2007"/>
        </w:rPr>
        <w:tab/>
      </w:r>
      <w:r w:rsidRPr="00A26265">
        <w:rPr>
          <w:rStyle w:val="CourierProgrammingText-MITRE2007"/>
        </w:rPr>
        <w:tab/>
      </w:r>
      <w:proofErr w:type="spellStart"/>
      <w:proofErr w:type="gramStart"/>
      <w:r w:rsidRPr="00A26265">
        <w:rPr>
          <w:rStyle w:val="CourierProgrammingText-MITRE2007"/>
        </w:rPr>
        <w:t>fis.close</w:t>
      </w:r>
      <w:proofErr w:type="spellEnd"/>
      <w:proofErr w:type="gramEnd"/>
      <w:r w:rsidRPr="00A26265">
        <w:rPr>
          <w:rStyle w:val="CourierProgrammingText-MITRE2007"/>
        </w:rPr>
        <w:t>();</w:t>
      </w:r>
    </w:p>
    <w:p w14:paraId="53F70AC5" w14:textId="77777777" w:rsidR="00626118" w:rsidRPr="00A26265" w:rsidRDefault="00626118" w:rsidP="00626118">
      <w:pPr>
        <w:pStyle w:val="BodyText-MITRE2007"/>
        <w:rPr>
          <w:rStyle w:val="CourierProgrammingText-MITRE2007"/>
        </w:rPr>
      </w:pPr>
      <w:r w:rsidRPr="00A26265">
        <w:rPr>
          <w:rStyle w:val="CourierProgrammingText-MITRE2007"/>
        </w:rPr>
        <w:tab/>
        <w:t>}</w:t>
      </w:r>
    </w:p>
    <w:p w14:paraId="47651689" w14:textId="77777777" w:rsidR="00626118" w:rsidRPr="00A26265" w:rsidRDefault="00626118" w:rsidP="00626118">
      <w:pPr>
        <w:pStyle w:val="BodyText-MITRE2007"/>
        <w:rPr>
          <w:rStyle w:val="CourierProgrammingText-MITRE2007"/>
        </w:rPr>
      </w:pPr>
      <w:r w:rsidRPr="00A26265">
        <w:rPr>
          <w:rStyle w:val="CourierProgrammingText-MITRE2007"/>
        </w:rPr>
        <w:t>}</w:t>
      </w:r>
    </w:p>
    <w:p w14:paraId="0C1E5FFD" w14:textId="77777777" w:rsidR="00626118" w:rsidRPr="00A26265" w:rsidRDefault="00626118" w:rsidP="00626118">
      <w:pPr>
        <w:pStyle w:val="BodyText-MITRE2007"/>
        <w:rPr>
          <w:rStyle w:val="CourierProgrammingText-MITRE2007"/>
        </w:rPr>
      </w:pPr>
    </w:p>
    <w:p w14:paraId="045514B3" w14:textId="77777777" w:rsidR="00626118" w:rsidRPr="00A26265" w:rsidRDefault="00626118" w:rsidP="00626118">
      <w:pPr>
        <w:pStyle w:val="BodyText-MITRE2007"/>
        <w:rPr>
          <w:rStyle w:val="CourierProgrammingText-MITRE2007"/>
        </w:rPr>
      </w:pPr>
      <w:proofErr w:type="spellStart"/>
      <w:r w:rsidRPr="00A26265">
        <w:rPr>
          <w:rStyle w:val="CourierProgrammingText-MITRE2007"/>
        </w:rPr>
        <w:t>TrustManagerFactory</w:t>
      </w:r>
      <w:proofErr w:type="spellEnd"/>
      <w:r w:rsidRPr="00A26265">
        <w:rPr>
          <w:rStyle w:val="CourierProgrammingText-MITRE2007"/>
        </w:rPr>
        <w:t xml:space="preserve"> </w:t>
      </w:r>
      <w:proofErr w:type="spellStart"/>
      <w:r w:rsidRPr="00A26265">
        <w:rPr>
          <w:rStyle w:val="CourierProgrammingText-MITRE2007"/>
        </w:rPr>
        <w:t>tmf</w:t>
      </w:r>
      <w:proofErr w:type="spellEnd"/>
      <w:r w:rsidRPr="00A26265">
        <w:rPr>
          <w:rStyle w:val="CourierProgrammingText-MITRE2007"/>
        </w:rPr>
        <w:t xml:space="preserve"> = </w:t>
      </w:r>
      <w:proofErr w:type="spellStart"/>
      <w:proofErr w:type="gramStart"/>
      <w:r w:rsidRPr="00A26265">
        <w:rPr>
          <w:rStyle w:val="CourierProgrammingText-MITRE2007"/>
        </w:rPr>
        <w:t>TrustManagerFactory.getInstance</w:t>
      </w:r>
      <w:proofErr w:type="spellEnd"/>
      <w:r w:rsidRPr="00A26265">
        <w:rPr>
          <w:rStyle w:val="CourierProgrammingText-MITRE2007"/>
        </w:rPr>
        <w:t>(</w:t>
      </w:r>
      <w:proofErr w:type="gramEnd"/>
      <w:r w:rsidRPr="00A26265">
        <w:rPr>
          <w:rStyle w:val="CourierProgrammingText-MITRE2007"/>
        </w:rPr>
        <w:t>"X509");</w:t>
      </w:r>
    </w:p>
    <w:p w14:paraId="4F07DBD0" w14:textId="77777777" w:rsidR="00626118" w:rsidRPr="00A26265" w:rsidRDefault="00626118" w:rsidP="00626118">
      <w:pPr>
        <w:pStyle w:val="BodyText-MITRE2007"/>
        <w:rPr>
          <w:rStyle w:val="CourierProgrammingText-MITRE2007"/>
        </w:rPr>
      </w:pPr>
      <w:proofErr w:type="spellStart"/>
      <w:proofErr w:type="gramStart"/>
      <w:r w:rsidRPr="00A26265">
        <w:rPr>
          <w:rStyle w:val="CourierProgrammingText-MITRE2007"/>
        </w:rPr>
        <w:t>tmf.init</w:t>
      </w:r>
      <w:proofErr w:type="spellEnd"/>
      <w:proofErr w:type="gramEnd"/>
      <w:r w:rsidRPr="00A26265">
        <w:rPr>
          <w:rStyle w:val="CourierProgrammingText-MITRE2007"/>
        </w:rPr>
        <w:t>(</w:t>
      </w:r>
      <w:proofErr w:type="spellStart"/>
      <w:r w:rsidRPr="00A26265">
        <w:rPr>
          <w:rStyle w:val="CourierProgrammingText-MITRE2007"/>
        </w:rPr>
        <w:t>keyStore</w:t>
      </w:r>
      <w:proofErr w:type="spellEnd"/>
      <w:r w:rsidRPr="00A26265">
        <w:rPr>
          <w:rStyle w:val="CourierProgrammingText-MITRE2007"/>
        </w:rPr>
        <w:t>);</w:t>
      </w:r>
    </w:p>
    <w:p w14:paraId="7B888AA8" w14:textId="77777777" w:rsidR="00626118" w:rsidRPr="00A26265" w:rsidRDefault="00626118" w:rsidP="00626118">
      <w:pPr>
        <w:pStyle w:val="BodyText-MITRE2007"/>
        <w:rPr>
          <w:rStyle w:val="CourierProgrammingText-MITRE2007"/>
        </w:rPr>
      </w:pPr>
    </w:p>
    <w:p w14:paraId="403C55E7" w14:textId="77777777" w:rsidR="00626118" w:rsidRPr="00A26265" w:rsidRDefault="00626118" w:rsidP="00626118">
      <w:pPr>
        <w:pStyle w:val="BodyText-MITRE2007"/>
        <w:rPr>
          <w:rStyle w:val="CourierProgrammingText-MITRE2007"/>
        </w:rPr>
      </w:pPr>
      <w:proofErr w:type="spellStart"/>
      <w:r w:rsidRPr="00A26265">
        <w:rPr>
          <w:rStyle w:val="CourierProgrammingText-MITRE2007"/>
        </w:rPr>
        <w:t>SSLContext</w:t>
      </w:r>
      <w:proofErr w:type="spellEnd"/>
      <w:r w:rsidRPr="00A26265">
        <w:rPr>
          <w:rStyle w:val="CourierProgrammingText-MITRE2007"/>
        </w:rPr>
        <w:t xml:space="preserve"> context = </w:t>
      </w:r>
      <w:proofErr w:type="spellStart"/>
      <w:proofErr w:type="gramStart"/>
      <w:r w:rsidRPr="00A26265">
        <w:rPr>
          <w:rStyle w:val="CourierProgrammingText-MITRE2007"/>
        </w:rPr>
        <w:t>SSLContext.getInstance</w:t>
      </w:r>
      <w:proofErr w:type="spellEnd"/>
      <w:r w:rsidRPr="00A26265">
        <w:rPr>
          <w:rStyle w:val="CourierProgrammingText-MITRE2007"/>
        </w:rPr>
        <w:t>(</w:t>
      </w:r>
      <w:proofErr w:type="gramEnd"/>
      <w:r w:rsidRPr="00A26265">
        <w:rPr>
          <w:rStyle w:val="CourierProgrammingText-MITRE2007"/>
        </w:rPr>
        <w:t>"TLS");</w:t>
      </w:r>
    </w:p>
    <w:p w14:paraId="65B856F5" w14:textId="77777777" w:rsidR="00626118" w:rsidRPr="00A26265" w:rsidRDefault="00626118" w:rsidP="00626118">
      <w:pPr>
        <w:pStyle w:val="BodyText-MITRE2007"/>
        <w:rPr>
          <w:rStyle w:val="CourierProgrammingText-MITRE2007"/>
        </w:rPr>
      </w:pPr>
      <w:proofErr w:type="spellStart"/>
      <w:proofErr w:type="gramStart"/>
      <w:r w:rsidRPr="00A26265">
        <w:rPr>
          <w:rStyle w:val="CourierProgrammingText-MITRE2007"/>
        </w:rPr>
        <w:t>Context.init</w:t>
      </w:r>
      <w:proofErr w:type="spellEnd"/>
      <w:r w:rsidRPr="00A26265">
        <w:rPr>
          <w:rStyle w:val="CourierProgrammingText-MITRE2007"/>
        </w:rPr>
        <w:t>(</w:t>
      </w:r>
      <w:proofErr w:type="gramEnd"/>
      <w:r w:rsidRPr="00A26265">
        <w:rPr>
          <w:rStyle w:val="CourierProgrammingText-MITRE2007"/>
        </w:rPr>
        <w:t xml:space="preserve">null, </w:t>
      </w:r>
      <w:proofErr w:type="spellStart"/>
      <w:r w:rsidRPr="00A26265">
        <w:rPr>
          <w:rStyle w:val="CourierProgrammingText-MITRE2007"/>
        </w:rPr>
        <w:t>tmf.getTrustManagers</w:t>
      </w:r>
      <w:proofErr w:type="spellEnd"/>
      <w:r w:rsidRPr="00A26265">
        <w:rPr>
          <w:rStyle w:val="CourierProgrammingText-MITRE2007"/>
        </w:rPr>
        <w:t>(), null);</w:t>
      </w:r>
    </w:p>
    <w:p w14:paraId="6BECDF40" w14:textId="77777777" w:rsidR="00626118" w:rsidRPr="00A26265" w:rsidRDefault="00626118" w:rsidP="00626118">
      <w:pPr>
        <w:pStyle w:val="BodyText-MITRE2007"/>
        <w:rPr>
          <w:rStyle w:val="CourierProgrammingText-MITRE2007"/>
        </w:rPr>
      </w:pPr>
    </w:p>
    <w:p w14:paraId="793D89D1" w14:textId="77777777" w:rsidR="00626118" w:rsidRPr="00A26265" w:rsidRDefault="00626118" w:rsidP="00626118">
      <w:pPr>
        <w:pStyle w:val="BodyText-MITRE2007"/>
        <w:rPr>
          <w:rStyle w:val="CourierProgrammingText-MITRE2007"/>
        </w:rPr>
      </w:pPr>
      <w:r w:rsidRPr="00A26265">
        <w:rPr>
          <w:rStyle w:val="CourierProgrammingText-MITRE2007"/>
        </w:rPr>
        <w:t xml:space="preserve">URL </w:t>
      </w:r>
      <w:proofErr w:type="spellStart"/>
      <w:r w:rsidRPr="00A26265">
        <w:rPr>
          <w:rStyle w:val="CourierProgrammingText-MITRE2007"/>
        </w:rPr>
        <w:t>url</w:t>
      </w:r>
      <w:proofErr w:type="spellEnd"/>
      <w:r w:rsidRPr="00A26265">
        <w:rPr>
          <w:rStyle w:val="CourierProgrammingText-MITRE2007"/>
        </w:rPr>
        <w:t xml:space="preserve"> = new </w:t>
      </w:r>
      <w:proofErr w:type="gramStart"/>
      <w:r w:rsidRPr="00A26265">
        <w:rPr>
          <w:rStyle w:val="CourierProgrammingText-MITRE2007"/>
        </w:rPr>
        <w:t>URL(</w:t>
      </w:r>
      <w:proofErr w:type="gramEnd"/>
      <w:r w:rsidRPr="00A26265">
        <w:rPr>
          <w:rStyle w:val="CourierProgrammingText-MITRE2007"/>
        </w:rPr>
        <w:t>"</w:t>
      </w:r>
      <w:hyperlink r:id="rId33" w:history="1">
        <w:r w:rsidRPr="00A26265">
          <w:rPr>
            <w:rStyle w:val="CourierProgrammingText-MITRE2007"/>
          </w:rPr>
          <w:t>https://www.example.com/</w:t>
        </w:r>
      </w:hyperlink>
      <w:r w:rsidRPr="00A26265">
        <w:rPr>
          <w:rStyle w:val="CourierProgrammingText-MITRE2007"/>
        </w:rPr>
        <w:t>");</w:t>
      </w:r>
    </w:p>
    <w:p w14:paraId="48DD0299" w14:textId="77777777" w:rsidR="00626118" w:rsidRPr="00A26265" w:rsidRDefault="00626118" w:rsidP="00626118">
      <w:pPr>
        <w:pStyle w:val="BodyText-MITRE2007"/>
        <w:rPr>
          <w:rStyle w:val="CourierProgrammingText-MITRE2007"/>
        </w:rPr>
      </w:pPr>
      <w:proofErr w:type="spellStart"/>
      <w:r w:rsidRPr="00A26265">
        <w:rPr>
          <w:rStyle w:val="CourierProgrammingText-MITRE2007"/>
        </w:rPr>
        <w:t>HttpsURLConnection</w:t>
      </w:r>
      <w:proofErr w:type="spellEnd"/>
      <w:r w:rsidRPr="00A26265">
        <w:rPr>
          <w:rStyle w:val="CourierProgrammingText-MITRE2007"/>
        </w:rPr>
        <w:t xml:space="preserve"> </w:t>
      </w:r>
      <w:proofErr w:type="spellStart"/>
      <w:r w:rsidRPr="00A26265">
        <w:rPr>
          <w:rStyle w:val="CourierProgrammingText-MITRE2007"/>
        </w:rPr>
        <w:t>urlConnection</w:t>
      </w:r>
      <w:proofErr w:type="spellEnd"/>
      <w:r w:rsidRPr="00A26265">
        <w:rPr>
          <w:rStyle w:val="CourierProgrammingText-MITRE2007"/>
        </w:rPr>
        <w:t xml:space="preserve"> = (</w:t>
      </w:r>
      <w:proofErr w:type="spellStart"/>
      <w:r w:rsidRPr="00A26265">
        <w:rPr>
          <w:rStyle w:val="CourierProgrammingText-MITRE2007"/>
        </w:rPr>
        <w:t>HttpsURLConnection</w:t>
      </w:r>
      <w:proofErr w:type="spellEnd"/>
      <w:r w:rsidRPr="00A26265">
        <w:rPr>
          <w:rStyle w:val="CourierProgrammingText-MITRE2007"/>
        </w:rPr>
        <w:t xml:space="preserve">) </w:t>
      </w:r>
      <w:proofErr w:type="spellStart"/>
      <w:proofErr w:type="gramStart"/>
      <w:r w:rsidRPr="00A26265">
        <w:rPr>
          <w:rStyle w:val="CourierProgrammingText-MITRE2007"/>
        </w:rPr>
        <w:t>url.openConnection</w:t>
      </w:r>
      <w:proofErr w:type="spellEnd"/>
      <w:r w:rsidRPr="00A26265">
        <w:rPr>
          <w:rStyle w:val="CourierProgrammingText-MITRE2007"/>
        </w:rPr>
        <w:t>(</w:t>
      </w:r>
      <w:proofErr w:type="gramEnd"/>
      <w:r w:rsidRPr="00A26265">
        <w:rPr>
          <w:rStyle w:val="CourierProgrammingText-MITRE2007"/>
        </w:rPr>
        <w:t>);</w:t>
      </w:r>
    </w:p>
    <w:p w14:paraId="61B9822B" w14:textId="77777777" w:rsidR="00626118" w:rsidRPr="00A26265" w:rsidRDefault="00626118" w:rsidP="00626118">
      <w:pPr>
        <w:pStyle w:val="BodyText-MITRE2007"/>
        <w:rPr>
          <w:rStyle w:val="CourierProgrammingText-MITRE2007"/>
        </w:rPr>
      </w:pPr>
      <w:proofErr w:type="spellStart"/>
      <w:proofErr w:type="gramStart"/>
      <w:r w:rsidRPr="00A26265">
        <w:rPr>
          <w:rStyle w:val="CourierProgrammingText-MITRE2007"/>
        </w:rPr>
        <w:t>urlConnection.setSSLSocketFactory</w:t>
      </w:r>
      <w:proofErr w:type="spellEnd"/>
      <w:proofErr w:type="gramEnd"/>
      <w:r w:rsidRPr="00A26265">
        <w:rPr>
          <w:rStyle w:val="CourierProgrammingText-MITRE2007"/>
        </w:rPr>
        <w:t>(</w:t>
      </w:r>
      <w:proofErr w:type="spellStart"/>
      <w:r w:rsidRPr="00A26265">
        <w:rPr>
          <w:rStyle w:val="CourierProgrammingText-MITRE2007"/>
        </w:rPr>
        <w:t>context.getSocketFactory</w:t>
      </w:r>
      <w:proofErr w:type="spellEnd"/>
      <w:r w:rsidRPr="00A26265">
        <w:rPr>
          <w:rStyle w:val="CourierProgrammingText-MITRE2007"/>
        </w:rPr>
        <w:t>());</w:t>
      </w:r>
    </w:p>
    <w:p w14:paraId="24C39C9D" w14:textId="77777777" w:rsidR="00626118" w:rsidRPr="008239C0" w:rsidRDefault="00626118" w:rsidP="00626118">
      <w:pPr>
        <w:pStyle w:val="BodyText-MITRE2007"/>
      </w:pPr>
      <w:proofErr w:type="spellStart"/>
      <w:proofErr w:type="gramStart"/>
      <w:r w:rsidRPr="00A26265">
        <w:rPr>
          <w:rStyle w:val="CourierProgrammingText-MITRE2007"/>
        </w:rPr>
        <w:t>inputStream</w:t>
      </w:r>
      <w:proofErr w:type="spellEnd"/>
      <w:proofErr w:type="gramEnd"/>
      <w:r w:rsidRPr="00A26265">
        <w:rPr>
          <w:rStyle w:val="CourierProgrammingText-MITRE2007"/>
        </w:rPr>
        <w:t xml:space="preserve"> in = </w:t>
      </w:r>
      <w:proofErr w:type="spellStart"/>
      <w:r w:rsidRPr="00A26265">
        <w:rPr>
          <w:rStyle w:val="CourierProgrammingText-MITRE2007"/>
        </w:rPr>
        <w:t>urlConnection.getInputStream</w:t>
      </w:r>
      <w:proofErr w:type="spellEnd"/>
      <w:r w:rsidRPr="00A26265">
        <w:rPr>
          <w:rStyle w:val="CourierProgrammingText-MITRE2007"/>
        </w:rPr>
        <w:t>();</w:t>
      </w:r>
    </w:p>
    <w:p w14:paraId="7F5C0993" w14:textId="77777777" w:rsidR="00626118" w:rsidRPr="008239C0" w:rsidRDefault="00626118" w:rsidP="00626118">
      <w:pPr>
        <w:pStyle w:val="Heading3"/>
        <w:numPr>
          <w:ilvl w:val="2"/>
          <w:numId w:val="1"/>
        </w:numPr>
      </w:pPr>
      <w:bookmarkStart w:id="59" w:name="_Toc173640251"/>
      <w:r w:rsidRPr="008239C0">
        <w:t>FIPS Validated Implementations</w:t>
      </w:r>
      <w:bookmarkEnd w:id="59"/>
    </w:p>
    <w:p w14:paraId="08E844BE" w14:textId="5F365D26" w:rsidR="00626118" w:rsidRDefault="00626118" w:rsidP="003045F6">
      <w:pPr>
        <w:pStyle w:val="BodyText"/>
      </w:pPr>
      <w:r w:rsidRPr="008239C0">
        <w:t>FIPS validated cryptographic implementations</w:t>
      </w:r>
      <w:r>
        <w:t xml:space="preserve"> are required for protection of sensitive U.S. Government information</w:t>
      </w:r>
      <w:r w:rsidRPr="008239C0">
        <w:t xml:space="preserve">.  Android, by default, uses a combination of the </w:t>
      </w:r>
      <w:proofErr w:type="spellStart"/>
      <w:r w:rsidRPr="008239C0">
        <w:t>BouncyCastle</w:t>
      </w:r>
      <w:proofErr w:type="spellEnd"/>
      <w:r w:rsidRPr="008239C0">
        <w:t xml:space="preserve"> and </w:t>
      </w:r>
      <w:proofErr w:type="spellStart"/>
      <w:r w:rsidRPr="008239C0">
        <w:t>OpenSSL</w:t>
      </w:r>
      <w:proofErr w:type="spellEnd"/>
      <w:r w:rsidRPr="008239C0">
        <w:t xml:space="preserve"> cryptographic libraries, which are not known to be FIPS validated.  </w:t>
      </w:r>
      <w:proofErr w:type="spellStart"/>
      <w:r w:rsidRPr="008239C0">
        <w:t>Mocana</w:t>
      </w:r>
      <w:proofErr w:type="spellEnd"/>
      <w:r w:rsidRPr="008239C0">
        <w:t xml:space="preserve"> and RSA BSAFE are two examples of FIPS validated cryptographic libraries with Java support.  To use a FIPS validated cryptographic library for cryptographic operations, it </w:t>
      </w:r>
      <w:r>
        <w:t xml:space="preserve">needs to be added to the application's </w:t>
      </w:r>
      <w:r w:rsidRPr="008239C0">
        <w:t xml:space="preserve">crypto provider list.  </w:t>
      </w:r>
      <w:r>
        <w:t>The specific FIPS cryptographic library should contain the instructions for adding it as a crypto provider.</w:t>
      </w:r>
      <w:r w:rsidR="00B15B58">
        <w:t xml:space="preserve">  A future version of this document may provide more details on how to add a FIPS validated cryptographic library.</w:t>
      </w:r>
    </w:p>
    <w:p w14:paraId="51A1D5B5" w14:textId="77777777" w:rsidR="00626118" w:rsidRDefault="00626118" w:rsidP="00626118">
      <w:pPr>
        <w:pStyle w:val="Heading3"/>
        <w:numPr>
          <w:ilvl w:val="2"/>
          <w:numId w:val="1"/>
        </w:numPr>
      </w:pPr>
      <w:bookmarkStart w:id="60" w:name="_Toc173640252"/>
      <w:r>
        <w:t>Remote Authentication Best Practices</w:t>
      </w:r>
      <w:bookmarkEnd w:id="60"/>
    </w:p>
    <w:p w14:paraId="489072CB" w14:textId="77777777" w:rsidR="00626118" w:rsidRDefault="00626118" w:rsidP="003045F6">
      <w:pPr>
        <w:pStyle w:val="BodyText"/>
      </w:pPr>
      <w:r>
        <w:t>In typical commercial practice, TLS/SSL only authenticates the server's PKI certificate, because clients often do not have certificates.  Then, once the session is established, the client authenticates using another technique.  However, we recommend that clients should be issued certificates and use those for TLS/SSL client certificate authentication (mutual authentication using both server and client certificates), as this is a strong authentication method.</w:t>
      </w:r>
    </w:p>
    <w:p w14:paraId="6890C11E" w14:textId="77777777" w:rsidR="00626118" w:rsidRDefault="00626118" w:rsidP="003045F6">
      <w:pPr>
        <w:pStyle w:val="BodyText"/>
      </w:pPr>
      <w:r>
        <w:t>If client certificates are not available, username and password authentication is typically performed.  Storing passwords on the Android device is prohibited, as that places the password at increased risk of compromise.  Instead, the password should be passed to the remote server to obtain an authentication token or other long-term session identifier, the password should be cleared from the Android device's memory, and the authentication token should be stored on the Android device for future use of the remote server.  If the authentication token is compromised, it can be revoked by the remote server, and unlike a password, the token is not potentially re-used on multiple servers, avoiding placing other servers that use the same password at risk.</w:t>
      </w:r>
    </w:p>
    <w:p w14:paraId="144D80E8" w14:textId="77777777" w:rsidR="00626118" w:rsidRDefault="00626118" w:rsidP="00626118">
      <w:pPr>
        <w:pStyle w:val="Heading3"/>
        <w:numPr>
          <w:ilvl w:val="2"/>
          <w:numId w:val="1"/>
        </w:numPr>
      </w:pPr>
      <w:bookmarkStart w:id="61" w:name="_Toc173640253"/>
      <w:r>
        <w:lastRenderedPageBreak/>
        <w:t>Virtual Private Networks</w:t>
      </w:r>
      <w:bookmarkEnd w:id="61"/>
    </w:p>
    <w:p w14:paraId="7C56F20F" w14:textId="77777777" w:rsidR="00626118" w:rsidRDefault="00626118" w:rsidP="003045F6">
      <w:pPr>
        <w:pStyle w:val="BodyText"/>
      </w:pPr>
      <w:r>
        <w:t>Virtual Private Networks (VPNs) provide the ability to establish an encrypted tunnel from the mobile device through an untrusted network (such as a cellular network, Wi-Fi network, or the Internet) to a trusted network enclave, effectively placing the mobile device onto that trusted network enclave.</w:t>
      </w:r>
    </w:p>
    <w:p w14:paraId="2E9128FB" w14:textId="77777777" w:rsidR="00626118" w:rsidRDefault="00626118" w:rsidP="003045F6">
      <w:pPr>
        <w:pStyle w:val="BodyText"/>
      </w:pPr>
      <w:r>
        <w:t>IPsec is the industry standard typically used to establish VPNs.  NIST Special Publication 800-77 and 800-57 Part 3 provide guidance for acceptable U.S. Government use of IPsec.</w:t>
      </w:r>
    </w:p>
    <w:p w14:paraId="11DDDEA8" w14:textId="77777777" w:rsidR="00626118" w:rsidRDefault="00626118" w:rsidP="003045F6">
      <w:pPr>
        <w:pStyle w:val="BodyText"/>
      </w:pPr>
      <w:r>
        <w:t>Android includes IPsec VPN support.  However, the default VPN client built in to typical Android devices is not FIPS validated.  FIPS validated IPsec VPN clients should be preferred and are required for connectivity to government networks.</w:t>
      </w:r>
    </w:p>
    <w:p w14:paraId="07B392B9" w14:textId="77777777" w:rsidR="00626118" w:rsidRDefault="00626118" w:rsidP="00626118">
      <w:pPr>
        <w:pStyle w:val="Heading2"/>
        <w:numPr>
          <w:ilvl w:val="1"/>
          <w:numId w:val="1"/>
        </w:numPr>
      </w:pPr>
      <w:bookmarkStart w:id="62" w:name="_Toc173640254"/>
      <w:bookmarkStart w:id="63" w:name="_Toc210442096"/>
      <w:r>
        <w:t>Parameter Content</w:t>
      </w:r>
      <w:bookmarkEnd w:id="62"/>
      <w:bookmarkEnd w:id="63"/>
    </w:p>
    <w:p w14:paraId="0F1085D2" w14:textId="37228B53" w:rsidR="00626118" w:rsidRPr="00DC6A00" w:rsidRDefault="00626118" w:rsidP="003045F6">
      <w:pPr>
        <w:pStyle w:val="BodyText"/>
      </w:pPr>
      <w:r>
        <w:t>Even when using end-to-end encryption, it is best not to abuse sensitive information. Sensitive phone information such as phone number, serial number, and device ID should not be used to identify connections</w:t>
      </w:r>
      <w:r>
        <w:rPr>
          <w:rStyle w:val="FootnoteReference"/>
        </w:rPr>
        <w:footnoteReference w:id="19"/>
      </w:r>
      <w:r>
        <w:t xml:space="preserve">. It is not uncommon for information such as this to be used as HTTP parameters or as device fingerprints because it provides quick access to a unique number. However, this practice is discouraged as it makes more </w:t>
      </w:r>
      <w:r w:rsidR="00D63A99">
        <w:t xml:space="preserve">personally identifiable </w:t>
      </w:r>
      <w:r>
        <w:t>information available to be captured than necessary.</w:t>
      </w:r>
    </w:p>
    <w:p w14:paraId="6F3AAF64" w14:textId="77777777" w:rsidR="008A0FCC" w:rsidRDefault="008A0FCC" w:rsidP="003045F6">
      <w:pPr>
        <w:pStyle w:val="BodyText"/>
        <w:sectPr w:rsidR="008A0FCC" w:rsidSect="008A0FCC">
          <w:pgSz w:w="12240" w:h="15840"/>
          <w:pgMar w:top="1296" w:right="1440" w:bottom="1152" w:left="1440" w:header="720" w:footer="720" w:gutter="0"/>
          <w:pgNumType w:start="1" w:chapStyle="1"/>
          <w:cols w:space="720"/>
          <w:docGrid w:linePitch="360"/>
        </w:sectPr>
      </w:pPr>
      <w:bookmarkStart w:id="64" w:name="_Toc167975470"/>
      <w:bookmarkStart w:id="65" w:name="_Toc173640255"/>
    </w:p>
    <w:p w14:paraId="7862BABF" w14:textId="6F32141E" w:rsidR="008A0FCC" w:rsidRDefault="008A0FCC" w:rsidP="008A0FCC">
      <w:pPr>
        <w:pStyle w:val="Heading1"/>
      </w:pPr>
      <w:bookmarkStart w:id="66" w:name="_Toc210442097"/>
      <w:r>
        <w:lastRenderedPageBreak/>
        <w:t>Secure Inter-App Communication</w:t>
      </w:r>
      <w:bookmarkEnd w:id="64"/>
      <w:bookmarkEnd w:id="65"/>
      <w:bookmarkEnd w:id="66"/>
    </w:p>
    <w:p w14:paraId="7EA332EF" w14:textId="01ABFEBF" w:rsidR="008A0FCC" w:rsidRDefault="008A0FCC" w:rsidP="003045F6">
      <w:pPr>
        <w:pStyle w:val="BodyText"/>
      </w:pPr>
      <w:r>
        <w:t xml:space="preserve">Android provides mechanisms that enable communication between applications.  These mechanisms have great utility but also introduce security risks.  This section describes how to secure inter-application communication.  The sources for this information include </w:t>
      </w:r>
      <w:r w:rsidR="00EE5AB9">
        <w:t>Chin, et al.’s “</w:t>
      </w:r>
      <w:r>
        <w:t>Analyzing Inter-Application Communication in Android</w:t>
      </w:r>
      <w:r w:rsidR="00EE5AB9">
        <w:t>” paper</w:t>
      </w:r>
      <w:r>
        <w:rPr>
          <w:rStyle w:val="FootnoteReference"/>
        </w:rPr>
        <w:footnoteReference w:id="20"/>
      </w:r>
      <w:r>
        <w:t xml:space="preserve">, </w:t>
      </w:r>
      <w:r w:rsidR="00EE5AB9">
        <w:t xml:space="preserve">the </w:t>
      </w:r>
      <w:proofErr w:type="spellStart"/>
      <w:r w:rsidR="00EE5AB9">
        <w:t>iSEC</w:t>
      </w:r>
      <w:proofErr w:type="spellEnd"/>
      <w:r w:rsidR="00EE5AB9">
        <w:t xml:space="preserve"> Partners document titled “</w:t>
      </w:r>
      <w:r>
        <w:t>A Study of Android Application Security</w:t>
      </w:r>
      <w:r w:rsidR="00EE5AB9">
        <w:t>”</w:t>
      </w:r>
      <w:r w:rsidR="00EE5AB9">
        <w:rPr>
          <w:rStyle w:val="FootnoteReference"/>
        </w:rPr>
        <w:footnoteReference w:id="21"/>
      </w:r>
      <w:r>
        <w:t xml:space="preserve">, and </w:t>
      </w:r>
      <w:r w:rsidR="00EE5AB9">
        <w:t xml:space="preserve">the </w:t>
      </w:r>
      <w:proofErr w:type="spellStart"/>
      <w:r w:rsidR="00EE5AB9">
        <w:t>iSEC</w:t>
      </w:r>
      <w:proofErr w:type="spellEnd"/>
      <w:r w:rsidR="00EE5AB9">
        <w:t xml:space="preserve"> Partners white paper “</w:t>
      </w:r>
      <w:r>
        <w:t>Developing Secure Mobile Applications for Android</w:t>
      </w:r>
      <w:r w:rsidR="00EE5AB9">
        <w:t>”</w:t>
      </w:r>
      <w:r w:rsidR="00EE5AB9">
        <w:rPr>
          <w:rStyle w:val="FootnoteReference"/>
        </w:rPr>
        <w:footnoteReference w:id="22"/>
      </w:r>
      <w:r>
        <w:t>.</w:t>
      </w:r>
    </w:p>
    <w:p w14:paraId="55E5FD46" w14:textId="77777777" w:rsidR="008A0FCC" w:rsidRDefault="008A0FCC" w:rsidP="008A0FCC">
      <w:pPr>
        <w:pStyle w:val="Heading2"/>
        <w:numPr>
          <w:ilvl w:val="1"/>
          <w:numId w:val="1"/>
        </w:numPr>
      </w:pPr>
      <w:bookmarkStart w:id="67" w:name="_Toc173640256"/>
      <w:bookmarkStart w:id="68" w:name="_Toc210442098"/>
      <w:r>
        <w:t>Securing Android Intents</w:t>
      </w:r>
      <w:bookmarkEnd w:id="67"/>
      <w:bookmarkEnd w:id="68"/>
    </w:p>
    <w:p w14:paraId="73324968" w14:textId="43A06248" w:rsidR="008A0FCC" w:rsidRDefault="008A0FCC" w:rsidP="003045F6">
      <w:pPr>
        <w:pStyle w:val="BodyText"/>
      </w:pPr>
      <w:r>
        <w:t xml:space="preserve">Intents </w:t>
      </w:r>
      <w:r w:rsidR="00B15B58">
        <w:t xml:space="preserve">are an Android OS mechanism </w:t>
      </w:r>
      <w:r>
        <w:t>used for both intra-application and inter-application communication.  Explicit Intents specify a particular component to be delivered to, while implicit Intents are delivered by the system to any of the components that declares support for the requested operation.  We describe the potential risks that apply to Intent senders and to Intent receivers along with suggested mitigations.</w:t>
      </w:r>
    </w:p>
    <w:p w14:paraId="6B3718F5" w14:textId="77777777" w:rsidR="008A0FCC" w:rsidRDefault="008A0FCC" w:rsidP="008A0FCC">
      <w:pPr>
        <w:pStyle w:val="Heading3"/>
        <w:numPr>
          <w:ilvl w:val="2"/>
          <w:numId w:val="1"/>
        </w:numPr>
      </w:pPr>
      <w:bookmarkStart w:id="69" w:name="_Toc173640257"/>
      <w:r>
        <w:t>Sender Risks and Mitigations</w:t>
      </w:r>
      <w:bookmarkEnd w:id="69"/>
    </w:p>
    <w:p w14:paraId="3BC56AB6" w14:textId="77777777" w:rsidR="008A0FCC" w:rsidRDefault="008A0FCC" w:rsidP="003045F6">
      <w:pPr>
        <w:pStyle w:val="BodyText"/>
      </w:pPr>
      <w:r>
        <w:t>This section describes the risks that apply to Intent senders along with suggested mitigations.</w:t>
      </w:r>
    </w:p>
    <w:p w14:paraId="1F9B9DC3" w14:textId="77777777" w:rsidR="008A0FCC" w:rsidRPr="00051C68" w:rsidRDefault="008A0FCC" w:rsidP="008A0FCC">
      <w:pPr>
        <w:pStyle w:val="Heading4"/>
        <w:numPr>
          <w:ilvl w:val="3"/>
          <w:numId w:val="1"/>
        </w:numPr>
      </w:pPr>
      <w:bookmarkStart w:id="70" w:name="_Toc173640258"/>
      <w:r>
        <w:t>Implicit Intents</w:t>
      </w:r>
      <w:bookmarkEnd w:id="70"/>
    </w:p>
    <w:p w14:paraId="30000CEB" w14:textId="77777777" w:rsidR="008A0FCC" w:rsidRDefault="008A0FCC" w:rsidP="003045F6">
      <w:pPr>
        <w:pStyle w:val="BodyText"/>
      </w:pPr>
      <w:r>
        <w:t>Implicit Intents can potentially be intercepted by malicious applications.  A malicious application could receive implicit Intents by declaring wide-ranging Intent filters.  The malicious application would gain access to the data in the Intent, and the malicious application could potentially be able to conduct other attacks.  For example, a malicious application could conduct a phishing attack in the case of an Intent that signals activation of a password prompt or credit card prompt display.  Also, when Intents are used to signal an Activity or Service, the Activity or Service has the ability to return information to the sender.  If a malicious Activity or Service is inadvertently called, the responses could be malicious and be used to trigger attacks against the sender if not handled properly.</w:t>
      </w:r>
    </w:p>
    <w:p w14:paraId="0CFC6D5D" w14:textId="77777777" w:rsidR="008A0FCC" w:rsidRDefault="008A0FCC" w:rsidP="003045F6">
      <w:pPr>
        <w:pStyle w:val="BodyText"/>
      </w:pPr>
      <w:r>
        <w:t xml:space="preserve">To mitigate these threats, applications should use explicit Intents when it is possible to address Intents to a specific component, and must use explicit Intents if the Intent is for an internal component (intra-application communication).  </w:t>
      </w:r>
    </w:p>
    <w:p w14:paraId="4AFC4208" w14:textId="77777777" w:rsidR="008A0FCC" w:rsidRDefault="008A0FCC" w:rsidP="003045F6">
      <w:pPr>
        <w:pStyle w:val="BodyText"/>
      </w:pPr>
      <w:r>
        <w:t>When sending broadcast Intents, applications can define custom permissions and only send the Intent to receivers that hold the permission.  Permissions are an effective security mechanism when they are combined with an effective enterprise management approach that provides control over the permissions held by other installed applications to ensure that they do not maliciously request the permission.  For additional protection, the custom permission could be declared as a "signature" level permission, which would require both applications be signed by the same private key (usually meaning they are both written by the same developer).</w:t>
      </w:r>
    </w:p>
    <w:p w14:paraId="4A7DFE0E" w14:textId="77777777" w:rsidR="008A0FCC" w:rsidRDefault="008A0FCC" w:rsidP="003045F6">
      <w:pPr>
        <w:pStyle w:val="BodyText"/>
      </w:pPr>
      <w:r>
        <w:t xml:space="preserve">The same permissions approach is not available for sending implicit Intents to an Activity or Service.  Explicit Intents should be used when possible, but if an implicit Intent is necessary, </w:t>
      </w:r>
      <w:r>
        <w:lastRenderedPageBreak/>
        <w:t>applications should avoid placing sensitive information in implicit Intents sent to an Activity or Service and should perform input validation on any received responses.</w:t>
      </w:r>
    </w:p>
    <w:p w14:paraId="5E882E0F" w14:textId="77777777" w:rsidR="008A0FCC" w:rsidRDefault="008A0FCC" w:rsidP="008A0FCC">
      <w:pPr>
        <w:pStyle w:val="Heading4"/>
        <w:numPr>
          <w:ilvl w:val="3"/>
          <w:numId w:val="1"/>
        </w:numPr>
      </w:pPr>
      <w:bookmarkStart w:id="71" w:name="_Toc173640259"/>
      <w:r>
        <w:t>Explicit Intents</w:t>
      </w:r>
      <w:bookmarkEnd w:id="71"/>
    </w:p>
    <w:p w14:paraId="295BE086" w14:textId="77777777" w:rsidR="008A0FCC" w:rsidRDefault="008A0FCC" w:rsidP="003045F6">
      <w:pPr>
        <w:pStyle w:val="BodyText"/>
      </w:pPr>
      <w:r>
        <w:t xml:space="preserve">Explicit Intents are safer than implicit Intents because they are addressed to a specific component.  Explicit Intents should be used when possible but may not always be appropriate because of their lack of flexibility.  Explicit Intents still present some risks.  A malicious application could be installed that takes the name of another intended component.  A potential mitigation against this risk is enterprise management control over installed applications.  Also, before sending an explicit Intent to another component, an application can verify that the other component has a required permission.  Taken </w:t>
      </w:r>
      <w:proofErr w:type="gramStart"/>
      <w:r>
        <w:t xml:space="preserve">from  </w:t>
      </w:r>
      <w:proofErr w:type="spellStart"/>
      <w:r>
        <w:t>iSEC</w:t>
      </w:r>
      <w:proofErr w:type="spellEnd"/>
      <w:proofErr w:type="gramEnd"/>
      <w:r>
        <w:t xml:space="preserve"> Partners guidance</w:t>
      </w:r>
      <w:r>
        <w:rPr>
          <w:rStyle w:val="FootnoteReference"/>
        </w:rPr>
        <w:footnoteReference w:id="23"/>
      </w:r>
      <w:r>
        <w:t>, this code verifies that the other package has the required permission:</w:t>
      </w:r>
    </w:p>
    <w:p w14:paraId="44C13DCF" w14:textId="77777777" w:rsidR="008A0FCC" w:rsidRPr="003045F6" w:rsidRDefault="008A0FCC" w:rsidP="003045F6">
      <w:pPr>
        <w:pStyle w:val="BodyText"/>
        <w:rPr>
          <w:rStyle w:val="CourierProgrammingText-MITRE2007"/>
        </w:rPr>
      </w:pPr>
      <w:proofErr w:type="gramStart"/>
      <w:r w:rsidRPr="003045F6">
        <w:rPr>
          <w:rStyle w:val="CourierProgrammingText-MITRE2007"/>
        </w:rPr>
        <w:t>res</w:t>
      </w:r>
      <w:proofErr w:type="gramEnd"/>
      <w:r w:rsidRPr="003045F6">
        <w:rPr>
          <w:rStyle w:val="CourierProgrammingText-MITRE2007"/>
        </w:rPr>
        <w:t xml:space="preserve"> = </w:t>
      </w:r>
      <w:proofErr w:type="spellStart"/>
      <w:r w:rsidRPr="003045F6">
        <w:rPr>
          <w:rStyle w:val="CourierProgrammingText-MITRE2007"/>
        </w:rPr>
        <w:t>getPackageManager</w:t>
      </w:r>
      <w:proofErr w:type="spellEnd"/>
      <w:r w:rsidRPr="003045F6">
        <w:rPr>
          <w:rStyle w:val="CourierProgrammingText-MITRE2007"/>
        </w:rPr>
        <w:t>().</w:t>
      </w:r>
      <w:proofErr w:type="spellStart"/>
      <w:r w:rsidRPr="003045F6">
        <w:rPr>
          <w:rStyle w:val="CourierProgrammingText-MITRE2007"/>
        </w:rPr>
        <w:t>checkPermission</w:t>
      </w:r>
      <w:proofErr w:type="spellEnd"/>
      <w:r w:rsidRPr="003045F6">
        <w:rPr>
          <w:rStyle w:val="CourierProgrammingText-MITRE2007"/>
        </w:rPr>
        <w:t>(</w:t>
      </w:r>
      <w:proofErr w:type="spellStart"/>
      <w:r w:rsidRPr="003045F6">
        <w:rPr>
          <w:rStyle w:val="CourierProgrammingText-MITRE2007"/>
        </w:rPr>
        <w:t>permToCheck</w:t>
      </w:r>
      <w:proofErr w:type="spellEnd"/>
      <w:r w:rsidRPr="003045F6">
        <w:rPr>
          <w:rStyle w:val="CourierProgrammingText-MITRE2007"/>
        </w:rPr>
        <w:t xml:space="preserve">, </w:t>
      </w:r>
      <w:proofErr w:type="spellStart"/>
      <w:r w:rsidRPr="003045F6">
        <w:rPr>
          <w:rStyle w:val="CourierProgrammingText-MITRE2007"/>
        </w:rPr>
        <w:t>name.getPackageName</w:t>
      </w:r>
      <w:proofErr w:type="spellEnd"/>
      <w:r w:rsidRPr="003045F6">
        <w:rPr>
          <w:rStyle w:val="CourierProgrammingText-MITRE2007"/>
        </w:rPr>
        <w:t>());</w:t>
      </w:r>
    </w:p>
    <w:p w14:paraId="446D12D4" w14:textId="77777777" w:rsidR="008A0FCC" w:rsidRDefault="008A0FCC" w:rsidP="003045F6">
      <w:pPr>
        <w:pStyle w:val="BodyText"/>
      </w:pPr>
      <w:proofErr w:type="gramStart"/>
      <w:r>
        <w:t>then</w:t>
      </w:r>
      <w:proofErr w:type="gramEnd"/>
      <w:r>
        <w:t xml:space="preserve"> compare </w:t>
      </w:r>
      <w:r w:rsidRPr="003045F6">
        <w:rPr>
          <w:rStyle w:val="CourierProgrammingText-MITRE2007"/>
        </w:rPr>
        <w:t>res</w:t>
      </w:r>
      <w:r>
        <w:t xml:space="preserve"> with </w:t>
      </w:r>
      <w:proofErr w:type="spellStart"/>
      <w:r w:rsidRPr="003045F6">
        <w:rPr>
          <w:rStyle w:val="CourierProgrammingText-MITRE2007"/>
        </w:rPr>
        <w:t>PackageManager.PERMISSION_GRANTED</w:t>
      </w:r>
      <w:proofErr w:type="spellEnd"/>
      <w:r>
        <w:t xml:space="preserve"> or </w:t>
      </w:r>
      <w:proofErr w:type="spellStart"/>
      <w:r w:rsidRPr="003045F6">
        <w:rPr>
          <w:rStyle w:val="CourierProgrammingText-MITRE2007"/>
        </w:rPr>
        <w:t>PackageManager.PERMISSION_DENIED</w:t>
      </w:r>
      <w:proofErr w:type="spellEnd"/>
    </w:p>
    <w:p w14:paraId="277826AF" w14:textId="77777777" w:rsidR="008A0FCC" w:rsidRDefault="008A0FCC" w:rsidP="003045F6">
      <w:pPr>
        <w:pStyle w:val="BodyText"/>
      </w:pPr>
      <w:r>
        <w:t>As described in the above section, an enterprise management approach is needed to control the permissions held by other installed applications to ensure that they do not maliciously request the permission.</w:t>
      </w:r>
    </w:p>
    <w:p w14:paraId="4770CEFB" w14:textId="77777777" w:rsidR="008A0FCC" w:rsidRDefault="008A0FCC" w:rsidP="003045F6">
      <w:pPr>
        <w:pStyle w:val="BodyText"/>
      </w:pPr>
      <w:r>
        <w:t>Another, stronger approach is to obtain the receiving application's package signature and ensure that it matches an expected value.</w:t>
      </w:r>
    </w:p>
    <w:p w14:paraId="4DC150FE" w14:textId="77777777" w:rsidR="008A0FCC" w:rsidRDefault="008A0FCC" w:rsidP="008A0FCC">
      <w:pPr>
        <w:pStyle w:val="Heading3"/>
        <w:numPr>
          <w:ilvl w:val="2"/>
          <w:numId w:val="1"/>
        </w:numPr>
      </w:pPr>
      <w:bookmarkStart w:id="72" w:name="_Toc173640260"/>
      <w:r>
        <w:t>Receiver Risks and Mitigations</w:t>
      </w:r>
      <w:bookmarkEnd w:id="72"/>
    </w:p>
    <w:p w14:paraId="0C4D0A00" w14:textId="77777777" w:rsidR="008A0FCC" w:rsidRDefault="008A0FCC" w:rsidP="003045F6">
      <w:pPr>
        <w:pStyle w:val="BodyText"/>
      </w:pPr>
      <w:r>
        <w:t>This section describes the risks that apply to Intent receivers along with suggested mitigations.  Intent receivers could receive unanticipated Intents from malicious sender applications, known as spoofed Intents.</w:t>
      </w:r>
    </w:p>
    <w:p w14:paraId="028560CB" w14:textId="77777777" w:rsidR="008A0FCC" w:rsidRDefault="008A0FCC" w:rsidP="003045F6">
      <w:pPr>
        <w:pStyle w:val="BodyText"/>
      </w:pPr>
      <w:r>
        <w:t>Many application components are only used internally and have no need to be invoked by external applications.  To be safe, developers should declare these components in the manifest as explicitly internal:</w:t>
      </w:r>
    </w:p>
    <w:p w14:paraId="51DF0777" w14:textId="77777777" w:rsidR="008A0FCC" w:rsidRPr="003045F6" w:rsidRDefault="008A0FCC" w:rsidP="008A0FCC">
      <w:pPr>
        <w:rPr>
          <w:rStyle w:val="CourierProgrammingText-MITRE2007"/>
        </w:rPr>
      </w:pPr>
      <w:r w:rsidRPr="003045F6">
        <w:rPr>
          <w:rStyle w:val="CourierProgrammingText-MITRE2007"/>
        </w:rPr>
        <w:t>&lt;</w:t>
      </w:r>
      <w:proofErr w:type="gramStart"/>
      <w:r w:rsidRPr="003045F6">
        <w:rPr>
          <w:rStyle w:val="CourierProgrammingText-MITRE2007"/>
        </w:rPr>
        <w:t>activity</w:t>
      </w:r>
      <w:proofErr w:type="gramEnd"/>
      <w:r w:rsidRPr="003045F6">
        <w:rPr>
          <w:rStyle w:val="CourierProgrammingText-MITRE2007"/>
        </w:rPr>
        <w:t xml:space="preserve"> </w:t>
      </w:r>
      <w:proofErr w:type="spellStart"/>
      <w:r w:rsidRPr="003045F6">
        <w:rPr>
          <w:rStyle w:val="CourierProgrammingText-MITRE2007"/>
        </w:rPr>
        <w:t>android:name</w:t>
      </w:r>
      <w:proofErr w:type="spellEnd"/>
      <w:r w:rsidRPr="003045F6">
        <w:rPr>
          <w:rStyle w:val="CourierProgrammingText-MITRE2007"/>
        </w:rPr>
        <w:t>=".</w:t>
      </w:r>
      <w:proofErr w:type="spellStart"/>
      <w:r w:rsidRPr="003045F6">
        <w:rPr>
          <w:rStyle w:val="CourierProgrammingText-MITRE2007"/>
        </w:rPr>
        <w:t>TestActivity</w:t>
      </w:r>
      <w:proofErr w:type="spellEnd"/>
      <w:r w:rsidRPr="003045F6">
        <w:rPr>
          <w:rStyle w:val="CourierProgrammingText-MITRE2007"/>
        </w:rPr>
        <w:t>"</w:t>
      </w:r>
    </w:p>
    <w:p w14:paraId="742E3127" w14:textId="77777777" w:rsidR="008A0FCC" w:rsidRPr="003045F6" w:rsidRDefault="008A0FCC" w:rsidP="008A0FCC">
      <w:pPr>
        <w:rPr>
          <w:rStyle w:val="CourierProgrammingText-MITRE2007"/>
        </w:rPr>
      </w:pPr>
      <w:proofErr w:type="spellStart"/>
      <w:proofErr w:type="gramStart"/>
      <w:r w:rsidRPr="003045F6">
        <w:rPr>
          <w:rStyle w:val="CourierProgrammingText-MITRE2007"/>
        </w:rPr>
        <w:t>android:exported</w:t>
      </w:r>
      <w:proofErr w:type="spellEnd"/>
      <w:proofErr w:type="gramEnd"/>
      <w:r w:rsidRPr="003045F6">
        <w:rPr>
          <w:rStyle w:val="CourierProgrammingText-MITRE2007"/>
        </w:rPr>
        <w:t>="false"&gt;</w:t>
      </w:r>
    </w:p>
    <w:p w14:paraId="2B209C9B" w14:textId="77777777" w:rsidR="008A0FCC" w:rsidRDefault="008A0FCC" w:rsidP="008A0FCC">
      <w:pPr>
        <w:pStyle w:val="BodyText-MITRE2007"/>
      </w:pPr>
      <w:r w:rsidRPr="003045F6">
        <w:rPr>
          <w:rStyle w:val="CourierProgrammingText-MITRE2007"/>
        </w:rPr>
        <w:t>&lt;/activity&gt;</w:t>
      </w:r>
      <w:r>
        <w:rPr>
          <w:rStyle w:val="FootnoteReference"/>
        </w:rPr>
        <w:footnoteReference w:id="24"/>
      </w:r>
    </w:p>
    <w:p w14:paraId="1D24AE78" w14:textId="77777777" w:rsidR="008A0FCC" w:rsidRDefault="008A0FCC" w:rsidP="003045F6">
      <w:pPr>
        <w:pStyle w:val="BodyText"/>
      </w:pPr>
      <w:r>
        <w:t xml:space="preserve">As described in </w:t>
      </w:r>
      <w:proofErr w:type="spellStart"/>
      <w:r>
        <w:t>Enck</w:t>
      </w:r>
      <w:proofErr w:type="spellEnd"/>
      <w:r>
        <w:t xml:space="preserve">, et al., applications must perform null checks on all received objects.  Otherwise, an unintended </w:t>
      </w:r>
      <w:proofErr w:type="gramStart"/>
      <w:r>
        <w:t>dereference</w:t>
      </w:r>
      <w:proofErr w:type="gramEnd"/>
      <w:r>
        <w:t xml:space="preserve"> of a null variable, potentially provided by a malicious application through an Intent, may cause the application to crash.</w:t>
      </w:r>
    </w:p>
    <w:p w14:paraId="2345E200" w14:textId="77777777" w:rsidR="008A0FCC" w:rsidRDefault="008A0FCC" w:rsidP="003045F6">
      <w:pPr>
        <w:pStyle w:val="BodyText"/>
      </w:pPr>
      <w:r>
        <w:t xml:space="preserve">Broadcast Receivers are at risk of attack.  As described by Chin, et al., certain Intents are supposed to be broadcast by only the operating system (rather than by any application), so these Intents may be given more trust by the application.  However, when applications declare the ability to receive broadcast messages from the system, they are able to receive messages from any other application, not just the system.  Applications must be sure to explicitly ensure that the </w:t>
      </w:r>
      <w:r>
        <w:lastRenderedPageBreak/>
        <w:t>received message matches a system action (which can only be sent by the operating system) before proceeding:</w:t>
      </w:r>
    </w:p>
    <w:p w14:paraId="4AFBDA83" w14:textId="77777777" w:rsidR="008A0FCC" w:rsidRPr="003045F6" w:rsidRDefault="008A0FCC" w:rsidP="003045F6">
      <w:pPr>
        <w:pStyle w:val="Disclaimer"/>
        <w:rPr>
          <w:rStyle w:val="CourierProgrammingText-MITRE2007"/>
        </w:rPr>
      </w:pPr>
      <w:proofErr w:type="gramStart"/>
      <w:r w:rsidRPr="003045F6">
        <w:rPr>
          <w:rStyle w:val="CourierProgrammingText-MITRE2007"/>
        </w:rPr>
        <w:t>public</w:t>
      </w:r>
      <w:proofErr w:type="gramEnd"/>
      <w:r w:rsidRPr="003045F6">
        <w:rPr>
          <w:rStyle w:val="CourierProgrammingText-MITRE2007"/>
        </w:rPr>
        <w:t xml:space="preserve"> void </w:t>
      </w:r>
      <w:proofErr w:type="spellStart"/>
      <w:r w:rsidRPr="003045F6">
        <w:rPr>
          <w:rStyle w:val="CourierProgrammingText-MITRE2007"/>
        </w:rPr>
        <w:t>onReceive</w:t>
      </w:r>
      <w:proofErr w:type="spellEnd"/>
      <w:r w:rsidRPr="003045F6">
        <w:rPr>
          <w:rStyle w:val="CourierProgrammingText-MITRE2007"/>
        </w:rPr>
        <w:t xml:space="preserve">(Context </w:t>
      </w:r>
      <w:proofErr w:type="spellStart"/>
      <w:r w:rsidRPr="003045F6">
        <w:rPr>
          <w:rStyle w:val="CourierProgrammingText-MITRE2007"/>
        </w:rPr>
        <w:t>ctxt</w:t>
      </w:r>
      <w:proofErr w:type="spellEnd"/>
      <w:r w:rsidRPr="003045F6">
        <w:rPr>
          <w:rStyle w:val="CourierProgrammingText-MITRE2007"/>
        </w:rPr>
        <w:t xml:space="preserve">, Intent </w:t>
      </w:r>
      <w:proofErr w:type="spellStart"/>
      <w:r w:rsidRPr="003045F6">
        <w:rPr>
          <w:rStyle w:val="CourierProgrammingText-MITRE2007"/>
        </w:rPr>
        <w:t>i</w:t>
      </w:r>
      <w:proofErr w:type="spellEnd"/>
      <w:r w:rsidRPr="003045F6">
        <w:rPr>
          <w:rStyle w:val="CourierProgrammingText-MITRE2007"/>
        </w:rPr>
        <w:t>){</w:t>
      </w:r>
    </w:p>
    <w:p w14:paraId="3AFABC7D" w14:textId="77777777" w:rsidR="008A0FCC" w:rsidRPr="003045F6" w:rsidRDefault="008A0FCC" w:rsidP="003045F6">
      <w:pPr>
        <w:pStyle w:val="Disclaimer"/>
        <w:rPr>
          <w:rStyle w:val="CourierProgrammingText-MITRE2007"/>
        </w:rPr>
      </w:pPr>
      <w:proofErr w:type="gramStart"/>
      <w:r w:rsidRPr="003045F6">
        <w:rPr>
          <w:rStyle w:val="CourierProgrammingText-MITRE2007"/>
        </w:rPr>
        <w:t>if</w:t>
      </w:r>
      <w:proofErr w:type="gramEnd"/>
      <w:r w:rsidRPr="003045F6">
        <w:rPr>
          <w:rStyle w:val="CourierProgrammingText-MITRE2007"/>
        </w:rPr>
        <w:t xml:space="preserve"> (</w:t>
      </w:r>
      <w:proofErr w:type="spellStart"/>
      <w:r w:rsidRPr="003045F6">
        <w:rPr>
          <w:rStyle w:val="CourierProgrammingText-MITRE2007"/>
        </w:rPr>
        <w:t>i.getAction</w:t>
      </w:r>
      <w:proofErr w:type="spellEnd"/>
      <w:r w:rsidRPr="003045F6">
        <w:rPr>
          <w:rStyle w:val="CourierProgrammingText-MITRE2007"/>
        </w:rPr>
        <w:t>().equals("</w:t>
      </w:r>
      <w:proofErr w:type="spellStart"/>
      <w:r w:rsidRPr="003045F6">
        <w:rPr>
          <w:rStyle w:val="CourierProgrammingText-MITRE2007"/>
        </w:rPr>
        <w:t>expected.action</w:t>
      </w:r>
      <w:proofErr w:type="spellEnd"/>
      <w:r w:rsidRPr="003045F6">
        <w:rPr>
          <w:rStyle w:val="CourierProgrammingText-MITRE2007"/>
        </w:rPr>
        <w:t>"))</w:t>
      </w:r>
    </w:p>
    <w:p w14:paraId="401DECA3" w14:textId="77777777" w:rsidR="008A0FCC" w:rsidRPr="003045F6" w:rsidRDefault="008A0FCC" w:rsidP="003045F6">
      <w:pPr>
        <w:pStyle w:val="Disclaimer"/>
        <w:rPr>
          <w:rStyle w:val="CourierProgrammingText-MITRE2007"/>
        </w:rPr>
      </w:pPr>
      <w:proofErr w:type="gramStart"/>
      <w:r w:rsidRPr="003045F6">
        <w:rPr>
          <w:rStyle w:val="CourierProgrammingText-MITRE2007"/>
        </w:rPr>
        <w:t>return</w:t>
      </w:r>
      <w:proofErr w:type="gramEnd"/>
      <w:r w:rsidRPr="003045F6">
        <w:rPr>
          <w:rStyle w:val="CourierProgrammingText-MITRE2007"/>
        </w:rPr>
        <w:t>;</w:t>
      </w:r>
    </w:p>
    <w:p w14:paraId="570C1243" w14:textId="77777777" w:rsidR="008A0FCC" w:rsidRDefault="008A0FCC" w:rsidP="003045F6">
      <w:pPr>
        <w:pStyle w:val="Disclaimer"/>
      </w:pPr>
      <w:r w:rsidRPr="003045F6">
        <w:rPr>
          <w:rStyle w:val="CourierProgrammingText-MITRE2007"/>
        </w:rPr>
        <w:t>}</w:t>
      </w:r>
      <w:r>
        <w:rPr>
          <w:rStyle w:val="FootnoteReference"/>
        </w:rPr>
        <w:footnoteReference w:id="25"/>
      </w:r>
    </w:p>
    <w:p w14:paraId="05258782" w14:textId="77777777" w:rsidR="008A0FCC" w:rsidRDefault="008A0FCC" w:rsidP="008A0FCC">
      <w:pPr>
        <w:pStyle w:val="BodyText-MITRE2007"/>
      </w:pPr>
      <w:r>
        <w:t xml:space="preserve">Intent filters are not a security mechanism.  Even if an Intent recipient (such as an Activity, Service, or </w:t>
      </w:r>
      <w:proofErr w:type="spellStart"/>
      <w:r>
        <w:t>BroadcastReceiver</w:t>
      </w:r>
      <w:proofErr w:type="spellEnd"/>
      <w:r>
        <w:t xml:space="preserve">) declares an </w:t>
      </w:r>
      <w:proofErr w:type="spellStart"/>
      <w:r>
        <w:t>IntentFilter</w:t>
      </w:r>
      <w:proofErr w:type="spellEnd"/>
      <w:r>
        <w:t>, a malicious sender can still send an explicit Intent to invoke the activity with an Intent that does not match the filter.  Recipients must be prepared to receive unexpected data in Intents and appropriately filter their contents.</w:t>
      </w:r>
    </w:p>
    <w:p w14:paraId="0BCC40AD" w14:textId="77777777" w:rsidR="008A0FCC" w:rsidRDefault="008A0FCC" w:rsidP="008A0FCC">
      <w:pPr>
        <w:pStyle w:val="BodyText-MITRE2007"/>
        <w:rPr>
          <w:rStyle w:val="CourierProgrammingText-MITRE2007"/>
        </w:rPr>
      </w:pPr>
      <w:r>
        <w:t>Recipients can use permissions to control who can invoke them. These permissions are checked by the Activity Manager to ensure the sender meets the requirements to send the Intent before delivering it.</w:t>
      </w:r>
    </w:p>
    <w:p w14:paraId="35D9D409" w14:textId="77777777" w:rsidR="008A0FCC" w:rsidRDefault="008A0FCC" w:rsidP="008A0FCC">
      <w:pPr>
        <w:pStyle w:val="BodyText-MITRE2007"/>
      </w:pPr>
      <w:r>
        <w:t>For example, the following activity can only be invoked by applications that hold the custom permission "</w:t>
      </w:r>
      <w:proofErr w:type="spellStart"/>
      <w:r>
        <w:t>my.permission</w:t>
      </w:r>
      <w:proofErr w:type="spellEnd"/>
      <w:r>
        <w:t>":</w:t>
      </w:r>
    </w:p>
    <w:p w14:paraId="00A8370A" w14:textId="77777777" w:rsidR="008A0FCC" w:rsidRPr="00222580" w:rsidRDefault="008A0FCC" w:rsidP="008A0FCC">
      <w:pPr>
        <w:rPr>
          <w:rStyle w:val="CourierProgrammingText-MITRE2007"/>
        </w:rPr>
      </w:pPr>
      <w:r w:rsidRPr="00222580">
        <w:rPr>
          <w:rStyle w:val="CourierProgrammingText-MITRE2007"/>
        </w:rPr>
        <w:t>&lt;</w:t>
      </w:r>
      <w:proofErr w:type="gramStart"/>
      <w:r w:rsidRPr="00222580">
        <w:rPr>
          <w:rStyle w:val="CourierProgrammingText-MITRE2007"/>
        </w:rPr>
        <w:t>activity</w:t>
      </w:r>
      <w:proofErr w:type="gramEnd"/>
      <w:r w:rsidRPr="00222580">
        <w:rPr>
          <w:rStyle w:val="CourierProgrammingText-MITRE2007"/>
        </w:rPr>
        <w:t xml:space="preserve"> </w:t>
      </w:r>
      <w:proofErr w:type="spellStart"/>
      <w:r w:rsidRPr="00222580">
        <w:rPr>
          <w:rStyle w:val="CourierProgrammingText-MITRE2007"/>
        </w:rPr>
        <w:t>android:name</w:t>
      </w:r>
      <w:proofErr w:type="spellEnd"/>
      <w:r w:rsidRPr="00222580">
        <w:rPr>
          <w:rStyle w:val="CourierProgrammingText-MITRE2007"/>
        </w:rPr>
        <w:t>=".TestActivity2"</w:t>
      </w:r>
    </w:p>
    <w:p w14:paraId="50541EF9" w14:textId="77777777" w:rsidR="008A0FCC" w:rsidRPr="00222580" w:rsidRDefault="008A0FCC" w:rsidP="008A0FCC">
      <w:pPr>
        <w:rPr>
          <w:rStyle w:val="CourierProgrammingText-MITRE2007"/>
        </w:rPr>
      </w:pPr>
      <w:proofErr w:type="spellStart"/>
      <w:proofErr w:type="gramStart"/>
      <w:r w:rsidRPr="00222580">
        <w:rPr>
          <w:rStyle w:val="CourierProgrammingText-MITRE2007"/>
        </w:rPr>
        <w:t>android:exported</w:t>
      </w:r>
      <w:proofErr w:type="spellEnd"/>
      <w:proofErr w:type="gramEnd"/>
      <w:r w:rsidRPr="00222580">
        <w:rPr>
          <w:rStyle w:val="CourierProgrammingText-MITRE2007"/>
        </w:rPr>
        <w:t>="true"&gt;</w:t>
      </w:r>
    </w:p>
    <w:p w14:paraId="463513F8" w14:textId="77777777" w:rsidR="008A0FCC" w:rsidRPr="00222580" w:rsidRDefault="008A0FCC" w:rsidP="008A0FCC">
      <w:pPr>
        <w:rPr>
          <w:rStyle w:val="CourierProgrammingText-MITRE2007"/>
        </w:rPr>
      </w:pPr>
      <w:proofErr w:type="spellStart"/>
      <w:proofErr w:type="gramStart"/>
      <w:r w:rsidRPr="00222580">
        <w:rPr>
          <w:rStyle w:val="CourierProgrammingText-MITRE2007"/>
        </w:rPr>
        <w:t>android:permission</w:t>
      </w:r>
      <w:proofErr w:type="spellEnd"/>
      <w:proofErr w:type="gramEnd"/>
      <w:r w:rsidRPr="00222580">
        <w:rPr>
          <w:rStyle w:val="CourierProgrammingText-MITRE2007"/>
        </w:rPr>
        <w:t>="</w:t>
      </w:r>
      <w:proofErr w:type="spellStart"/>
      <w:r w:rsidRPr="00222580">
        <w:rPr>
          <w:rStyle w:val="CourierProgrammingText-MITRE2007"/>
        </w:rPr>
        <w:t>my.permission</w:t>
      </w:r>
      <w:proofErr w:type="spellEnd"/>
      <w:r w:rsidRPr="00222580">
        <w:rPr>
          <w:rStyle w:val="CourierProgrammingText-MITRE2007"/>
        </w:rPr>
        <w:t>"&gt;</w:t>
      </w:r>
    </w:p>
    <w:p w14:paraId="7D4BEA68" w14:textId="77777777" w:rsidR="008A0FCC" w:rsidRPr="00222580" w:rsidRDefault="008A0FCC" w:rsidP="008A0FCC">
      <w:pPr>
        <w:rPr>
          <w:rStyle w:val="CourierProgrammingText-MITRE2007"/>
        </w:rPr>
      </w:pPr>
      <w:r w:rsidRPr="00222580">
        <w:rPr>
          <w:rStyle w:val="CourierProgrammingText-MITRE2007"/>
        </w:rPr>
        <w:t>&lt;</w:t>
      </w:r>
      <w:proofErr w:type="gramStart"/>
      <w:r w:rsidRPr="00222580">
        <w:rPr>
          <w:rStyle w:val="CourierProgrammingText-MITRE2007"/>
        </w:rPr>
        <w:t>intent</w:t>
      </w:r>
      <w:proofErr w:type="gramEnd"/>
      <w:r w:rsidRPr="00222580">
        <w:rPr>
          <w:rStyle w:val="CourierProgrammingText-MITRE2007"/>
        </w:rPr>
        <w:t>-filter&gt;</w:t>
      </w:r>
    </w:p>
    <w:p w14:paraId="646C8566" w14:textId="77777777" w:rsidR="008A0FCC" w:rsidRPr="00222580" w:rsidRDefault="008A0FCC" w:rsidP="008A0FCC">
      <w:pPr>
        <w:rPr>
          <w:rStyle w:val="CourierProgrammingText-MITRE2007"/>
        </w:rPr>
      </w:pPr>
      <w:r w:rsidRPr="00222580">
        <w:rPr>
          <w:rStyle w:val="CourierProgrammingText-MITRE2007"/>
        </w:rPr>
        <w:t>&lt;</w:t>
      </w:r>
      <w:proofErr w:type="gramStart"/>
      <w:r w:rsidRPr="00222580">
        <w:rPr>
          <w:rStyle w:val="CourierProgrammingText-MITRE2007"/>
        </w:rPr>
        <w:t>action</w:t>
      </w:r>
      <w:proofErr w:type="gramEnd"/>
      <w:r w:rsidRPr="00222580">
        <w:rPr>
          <w:rStyle w:val="CourierProgrammingText-MITRE2007"/>
        </w:rPr>
        <w:t xml:space="preserve"> </w:t>
      </w:r>
      <w:proofErr w:type="spellStart"/>
      <w:r w:rsidRPr="00222580">
        <w:rPr>
          <w:rStyle w:val="CourierProgrammingText-MITRE2007"/>
        </w:rPr>
        <w:t>android:name</w:t>
      </w:r>
      <w:proofErr w:type="spellEnd"/>
      <w:r w:rsidRPr="00222580">
        <w:rPr>
          <w:rStyle w:val="CourierProgrammingText-MITRE2007"/>
        </w:rPr>
        <w:t>="</w:t>
      </w:r>
      <w:proofErr w:type="spellStart"/>
      <w:r w:rsidRPr="00222580">
        <w:rPr>
          <w:rStyle w:val="CourierProgrammingText-MITRE2007"/>
        </w:rPr>
        <w:t>my.action.TEST</w:t>
      </w:r>
      <w:proofErr w:type="spellEnd"/>
      <w:r w:rsidRPr="00222580">
        <w:rPr>
          <w:rStyle w:val="CourierProgrammingText-MITRE2007"/>
        </w:rPr>
        <w:t>"/&gt;</w:t>
      </w:r>
    </w:p>
    <w:p w14:paraId="3246905E" w14:textId="77777777" w:rsidR="008A0FCC" w:rsidRPr="00222580" w:rsidRDefault="008A0FCC" w:rsidP="008A0FCC">
      <w:pPr>
        <w:rPr>
          <w:rStyle w:val="CourierProgrammingText-MITRE2007"/>
        </w:rPr>
      </w:pPr>
      <w:r w:rsidRPr="00222580">
        <w:rPr>
          <w:rStyle w:val="CourierProgrammingText-MITRE2007"/>
        </w:rPr>
        <w:t>&lt;/intent-filter&gt;</w:t>
      </w:r>
    </w:p>
    <w:p w14:paraId="581D38B8" w14:textId="57335446" w:rsidR="008A0FCC" w:rsidRDefault="008A0FCC" w:rsidP="008A0FCC">
      <w:pPr>
        <w:pStyle w:val="BodyText-MITRE2007"/>
      </w:pPr>
      <w:r w:rsidRPr="00222580">
        <w:rPr>
          <w:rStyle w:val="CourierProgrammingText-MITRE2007"/>
        </w:rPr>
        <w:t>&lt;/activity&gt;</w:t>
      </w:r>
      <w:r w:rsidR="003045F6">
        <w:rPr>
          <w:rStyle w:val="FootnoteReference"/>
        </w:rPr>
        <w:footnoteReference w:id="26"/>
      </w:r>
    </w:p>
    <w:p w14:paraId="7415CB20" w14:textId="77777777" w:rsidR="008A0FCC" w:rsidRDefault="008A0FCC" w:rsidP="008A0FCC">
      <w:pPr>
        <w:pStyle w:val="BodyText-MITRE2007"/>
      </w:pPr>
      <w:r>
        <w:t xml:space="preserve">Permissions are an effective strategy when combined with an enterprise management ability to control the permissions held by installed applications.  A stronger approach is for the invoked application to use the </w:t>
      </w:r>
      <w:proofErr w:type="spellStart"/>
      <w:r>
        <w:t>PackageManager</w:t>
      </w:r>
      <w:proofErr w:type="spellEnd"/>
      <w:r>
        <w:t xml:space="preserve"> class to obtain the sending application's package name and package signature and ensure that they both match an expected value.</w:t>
      </w:r>
    </w:p>
    <w:p w14:paraId="4259BFE0" w14:textId="77777777" w:rsidR="008A0FCC" w:rsidRPr="0024318E" w:rsidRDefault="008A0FCC" w:rsidP="008A0FCC">
      <w:pPr>
        <w:pStyle w:val="Heading3"/>
        <w:numPr>
          <w:ilvl w:val="2"/>
          <w:numId w:val="1"/>
        </w:numPr>
      </w:pPr>
      <w:bookmarkStart w:id="73" w:name="_Toc173640261"/>
      <w:r w:rsidRPr="0024318E">
        <w:t>Sticky Intent</w:t>
      </w:r>
      <w:bookmarkEnd w:id="73"/>
    </w:p>
    <w:p w14:paraId="0822BC76" w14:textId="77777777" w:rsidR="008A0FCC" w:rsidRDefault="008A0FCC" w:rsidP="008A0FCC">
      <w:pPr>
        <w:pStyle w:val="BodyText-MITRE2007"/>
      </w:pPr>
      <w:r w:rsidRPr="0024318E">
        <w:t xml:space="preserve">Sticky Intents are sent and received through sticky Broadcasts. </w:t>
      </w:r>
      <w:r>
        <w:t>They are intended to share information about the system state</w:t>
      </w:r>
      <w:r>
        <w:rPr>
          <w:rStyle w:val="FootnoteReference"/>
        </w:rPr>
        <w:footnoteReference w:id="27"/>
      </w:r>
      <w:r>
        <w:t>. Applications cannot limit access to sticky Intents based on permissions. The result is that any application with the BROADCAST_STICKY permission has full access to all sticky Intents. Therefore, sticky Intents should not be used. Sensitive data could be easily captured y by any listening application. A malicious application could also simply remove the Intent, breaking down the communication channel.</w:t>
      </w:r>
    </w:p>
    <w:p w14:paraId="37A4BB4E" w14:textId="77777777" w:rsidR="008A0FCC" w:rsidRDefault="008A0FCC" w:rsidP="008A0FCC">
      <w:pPr>
        <w:pStyle w:val="Heading3"/>
        <w:numPr>
          <w:ilvl w:val="2"/>
          <w:numId w:val="1"/>
        </w:numPr>
      </w:pPr>
      <w:bookmarkStart w:id="74" w:name="_Toc173640262"/>
      <w:r>
        <w:t>Intent Reflection</w:t>
      </w:r>
      <w:bookmarkEnd w:id="74"/>
    </w:p>
    <w:p w14:paraId="45B28144" w14:textId="23777187" w:rsidR="008A0FCC" w:rsidRPr="00D0610B" w:rsidRDefault="008A0FCC" w:rsidP="008A0FCC">
      <w:pPr>
        <w:pStyle w:val="BodyText-MITRE2007"/>
      </w:pPr>
      <w:r>
        <w:t xml:space="preserve">When an application sends </w:t>
      </w:r>
      <w:proofErr w:type="gramStart"/>
      <w:r>
        <w:t>an Intent</w:t>
      </w:r>
      <w:proofErr w:type="gramEnd"/>
      <w:r>
        <w:t xml:space="preserve"> in response to receiving an Intent, it is at risk of intent reflection. Intent reflection occurs when an application has another application send </w:t>
      </w:r>
      <w:proofErr w:type="gramStart"/>
      <w:r>
        <w:t>an Intent</w:t>
      </w:r>
      <w:proofErr w:type="gramEnd"/>
      <w:r>
        <w:t xml:space="preserve"> on its behalf</w:t>
      </w:r>
      <w:r>
        <w:rPr>
          <w:rStyle w:val="FootnoteReference"/>
        </w:rPr>
        <w:footnoteReference w:id="28"/>
      </w:r>
      <w:r>
        <w:t>. A</w:t>
      </w:r>
      <w:r w:rsidR="003C47F6">
        <w:t>n a</w:t>
      </w:r>
      <w:r>
        <w:t xml:space="preserve">pplication can use this to send Intents it may not otherwise be able to send, which is a form of privilege escalation. This is avoided by accepting a </w:t>
      </w:r>
      <w:proofErr w:type="spellStart"/>
      <w:r>
        <w:t>PendingIntent</w:t>
      </w:r>
      <w:proofErr w:type="spellEnd"/>
      <w:r>
        <w:t xml:space="preserve"> instead of </w:t>
      </w:r>
      <w:proofErr w:type="gramStart"/>
      <w:r>
        <w:lastRenderedPageBreak/>
        <w:t>an Intent</w:t>
      </w:r>
      <w:proofErr w:type="gramEnd"/>
      <w:r>
        <w:t xml:space="preserve">. </w:t>
      </w:r>
      <w:proofErr w:type="spellStart"/>
      <w:r>
        <w:t>PendingIntents</w:t>
      </w:r>
      <w:proofErr w:type="spellEnd"/>
      <w:r>
        <w:t xml:space="preserve"> are sent as the creating process, and are thus rejected if the process does not have permission to send the Intent. When sending </w:t>
      </w:r>
      <w:proofErr w:type="spellStart"/>
      <w:r>
        <w:t>PendingIntents</w:t>
      </w:r>
      <w:proofErr w:type="spellEnd"/>
      <w:r>
        <w:t xml:space="preserve">, it is important to trust the application the </w:t>
      </w:r>
      <w:proofErr w:type="spellStart"/>
      <w:r>
        <w:t>PendingIntent</w:t>
      </w:r>
      <w:proofErr w:type="spellEnd"/>
      <w:r>
        <w:t xml:space="preserve"> is sent to, as the application will be sending the Intent on the caller's behalf.  </w:t>
      </w:r>
    </w:p>
    <w:p w14:paraId="6C15F70D" w14:textId="77777777" w:rsidR="008A0FCC" w:rsidRDefault="008A0FCC" w:rsidP="008A0FCC">
      <w:pPr>
        <w:pStyle w:val="Heading2"/>
        <w:numPr>
          <w:ilvl w:val="1"/>
          <w:numId w:val="1"/>
        </w:numPr>
      </w:pPr>
      <w:bookmarkStart w:id="75" w:name="_Toc173640263"/>
      <w:bookmarkStart w:id="76" w:name="_Toc210442099"/>
      <w:r>
        <w:t>Securing Content Providers</w:t>
      </w:r>
      <w:bookmarkEnd w:id="75"/>
      <w:bookmarkEnd w:id="76"/>
    </w:p>
    <w:p w14:paraId="019D9775" w14:textId="39679021" w:rsidR="008A0FCC" w:rsidRPr="00CC3957" w:rsidRDefault="008A0FCC" w:rsidP="008A0FCC">
      <w:pPr>
        <w:pStyle w:val="BodyText-MITRE2007"/>
      </w:pPr>
      <w:r>
        <w:t xml:space="preserve">Android's </w:t>
      </w:r>
      <w:proofErr w:type="spellStart"/>
      <w:r>
        <w:t>ContentProvider</w:t>
      </w:r>
      <w:proofErr w:type="spellEnd"/>
      <w:r>
        <w:t xml:space="preserve"> mechanism can be used to share data with other applications or internally with the same application.  Content Providers must only be exported if other applications have a need to use them.  If exported, the application developer must define read and write permissions to prevent the </w:t>
      </w:r>
      <w:proofErr w:type="spellStart"/>
      <w:r>
        <w:t>ContentProvider</w:t>
      </w:r>
      <w:proofErr w:type="spellEnd"/>
      <w:r>
        <w:t xml:space="preserve"> from being misused by malicious applications.  Just as described earlier, permissions are only effective if combined with an effective enterprise management strategy to ensure that each application only requests and obtains appropriate permissions.</w:t>
      </w:r>
    </w:p>
    <w:p w14:paraId="0DC9D5A8" w14:textId="77777777" w:rsidR="008A0FCC" w:rsidRDefault="008A0FCC" w:rsidP="008A0FCC">
      <w:pPr>
        <w:pStyle w:val="Heading1"/>
        <w:sectPr w:rsidR="008A0FCC" w:rsidSect="008A0FCC">
          <w:pgSz w:w="12240" w:h="15840"/>
          <w:pgMar w:top="1296" w:right="1440" w:bottom="1152" w:left="1440" w:header="720" w:footer="720" w:gutter="0"/>
          <w:pgNumType w:start="1" w:chapStyle="1"/>
          <w:cols w:space="720"/>
          <w:docGrid w:linePitch="360"/>
        </w:sectPr>
      </w:pPr>
      <w:bookmarkStart w:id="77" w:name="_Toc167975472"/>
      <w:bookmarkStart w:id="78" w:name="_Toc173640264"/>
    </w:p>
    <w:p w14:paraId="15C81329" w14:textId="55E14AC5" w:rsidR="008A0FCC" w:rsidRDefault="008A0FCC" w:rsidP="008A0FCC">
      <w:pPr>
        <w:pStyle w:val="Heading1"/>
      </w:pPr>
      <w:bookmarkStart w:id="79" w:name="_Toc210442100"/>
      <w:r>
        <w:lastRenderedPageBreak/>
        <w:t>App</w:t>
      </w:r>
      <w:r w:rsidR="00FB485B">
        <w:t>lication</w:t>
      </w:r>
      <w:r>
        <w:t xml:space="preserve"> Update Process</w:t>
      </w:r>
      <w:bookmarkEnd w:id="77"/>
      <w:bookmarkEnd w:id="78"/>
      <w:bookmarkEnd w:id="79"/>
    </w:p>
    <w:p w14:paraId="2BC49A28" w14:textId="15367C52" w:rsidR="00FB485B" w:rsidRDefault="00FB485B" w:rsidP="00FB485B">
      <w:pPr>
        <w:pStyle w:val="BodyText-MITRE2007"/>
      </w:pPr>
      <w:bookmarkStart w:id="80" w:name="_Toc167975473"/>
      <w:bookmarkStart w:id="81" w:name="_Toc173640265"/>
      <w:r>
        <w:t xml:space="preserve">Although not detailed in this guide, a process for application maintenance and sustainment is critical for complete application lifecycle.  A formal </w:t>
      </w:r>
      <w:r w:rsidR="00C5149F">
        <w:t>change management</w:t>
      </w:r>
      <w:r>
        <w:t xml:space="preserve"> process should be documented based on program </w:t>
      </w:r>
      <w:r w:rsidR="00C5149F">
        <w:t>expectations on maintenance and sustainment</w:t>
      </w:r>
      <w:r>
        <w:t>. Two important areas to be included in the application update process are:</w:t>
      </w:r>
    </w:p>
    <w:p w14:paraId="4A08F856" w14:textId="6372E07F" w:rsidR="00FB485B" w:rsidRDefault="00FB485B" w:rsidP="00FB485B">
      <w:pPr>
        <w:numPr>
          <w:ilvl w:val="0"/>
          <w:numId w:val="37"/>
        </w:numPr>
        <w:contextualSpacing/>
      </w:pPr>
      <w:r>
        <w:t>Creation of secure/strong process for updating apps.</w:t>
      </w:r>
    </w:p>
    <w:p w14:paraId="552BE15E" w14:textId="37C2D083" w:rsidR="00FB485B" w:rsidRDefault="00FB485B" w:rsidP="00FB485B">
      <w:pPr>
        <w:numPr>
          <w:ilvl w:val="0"/>
          <w:numId w:val="37"/>
        </w:numPr>
        <w:contextualSpacing/>
      </w:pPr>
      <w:r>
        <w:t>Ability to rapidly updates/patches which adhere to CVE (or other identified vulnerabilities).</w:t>
      </w:r>
    </w:p>
    <w:p w14:paraId="07049553" w14:textId="77777777" w:rsidR="00FB485B" w:rsidRDefault="00FB485B" w:rsidP="00FB485B">
      <w:pPr>
        <w:pStyle w:val="Heading1"/>
        <w:sectPr w:rsidR="00FB485B" w:rsidSect="008A0FCC">
          <w:pgSz w:w="12240" w:h="15840"/>
          <w:pgMar w:top="1296" w:right="1440" w:bottom="1152" w:left="1440" w:header="720" w:footer="720" w:gutter="0"/>
          <w:pgNumType w:start="1" w:chapStyle="1"/>
          <w:cols w:space="720"/>
          <w:docGrid w:linePitch="360"/>
        </w:sectPr>
      </w:pPr>
    </w:p>
    <w:p w14:paraId="23700846" w14:textId="131634C6" w:rsidR="008A0FCC" w:rsidRDefault="008A0FCC" w:rsidP="008A0FCC">
      <w:pPr>
        <w:pStyle w:val="Heading1"/>
      </w:pPr>
      <w:bookmarkStart w:id="82" w:name="_Toc210442101"/>
      <w:r>
        <w:lastRenderedPageBreak/>
        <w:t>Non-Android SDK Applications</w:t>
      </w:r>
      <w:bookmarkEnd w:id="80"/>
      <w:bookmarkEnd w:id="81"/>
      <w:bookmarkEnd w:id="82"/>
    </w:p>
    <w:p w14:paraId="1BFA3515" w14:textId="77777777" w:rsidR="008A0FCC" w:rsidRDefault="008A0FCC" w:rsidP="008A0FCC">
      <w:pPr>
        <w:pStyle w:val="Heading2"/>
        <w:numPr>
          <w:ilvl w:val="1"/>
          <w:numId w:val="1"/>
        </w:numPr>
      </w:pPr>
      <w:bookmarkStart w:id="83" w:name="_Toc167975474"/>
      <w:bookmarkStart w:id="84" w:name="_Toc173640266"/>
      <w:bookmarkStart w:id="85" w:name="_Toc210442102"/>
      <w:r>
        <w:t>Browser-based Apps</w:t>
      </w:r>
      <w:bookmarkEnd w:id="83"/>
      <w:bookmarkEnd w:id="84"/>
      <w:bookmarkEnd w:id="85"/>
    </w:p>
    <w:p w14:paraId="0244BAB4" w14:textId="5686083D" w:rsidR="00786886" w:rsidRDefault="00786886" w:rsidP="00786886">
      <w:pPr>
        <w:pStyle w:val="BodyText-MITRE2007"/>
      </w:pPr>
      <w:r>
        <w:t>Android's permissions scheme is implemented at the kernel level. Any browser-based apps will only be able to do what the browser lets them do; and in turn, the browser will be beholden to the usual permissions scheme. Therefore, browser-based apps can safely be treated with the same rigor than native apps.</w:t>
      </w:r>
    </w:p>
    <w:p w14:paraId="24C44ED9" w14:textId="77777777" w:rsidR="008A0FCC" w:rsidRDefault="008A0FCC" w:rsidP="008A0FCC">
      <w:pPr>
        <w:pStyle w:val="Heading2"/>
        <w:numPr>
          <w:ilvl w:val="1"/>
          <w:numId w:val="1"/>
        </w:numPr>
      </w:pPr>
      <w:bookmarkStart w:id="86" w:name="_Toc167975475"/>
      <w:bookmarkStart w:id="87" w:name="_Toc173640267"/>
      <w:bookmarkStart w:id="88" w:name="_Toc210442103"/>
      <w:r>
        <w:t>Adobe Air Apps</w:t>
      </w:r>
      <w:bookmarkEnd w:id="86"/>
      <w:bookmarkEnd w:id="87"/>
      <w:bookmarkEnd w:id="88"/>
    </w:p>
    <w:p w14:paraId="1A11A89C" w14:textId="315A9A67" w:rsidR="008A0FCC" w:rsidRDefault="008A0FCC" w:rsidP="008A0FCC">
      <w:pPr>
        <w:pStyle w:val="BodyText-MITRE2007"/>
      </w:pPr>
      <w:r>
        <w:t xml:space="preserve">Adobe’s Flash technology now allows mobile application development for cross-platform usage, including Android. Air/Flex/Flash does not allow for access to Manifest permissions, which is restricting of device permissions an application is granted.  We are assessing the Air/Flex/Flash permission model to determine if the Adobe application development will be viable for </w:t>
      </w:r>
      <w:proofErr w:type="spellStart"/>
      <w:r w:rsidR="00A52AEE">
        <w:t>DoD</w:t>
      </w:r>
      <w:proofErr w:type="spellEnd"/>
      <w:r>
        <w:t xml:space="preserve"> mobile apps.</w:t>
      </w:r>
    </w:p>
    <w:p w14:paraId="327E30FB" w14:textId="77777777" w:rsidR="008A0FCC" w:rsidRDefault="008A0FCC" w:rsidP="008A0FCC">
      <w:pPr>
        <w:pStyle w:val="BodyText-MITRE2007"/>
      </w:pPr>
      <w:r>
        <w:t>At this writing, Adobe Air applications should not be deemed acceptable offerings in the Android app store.</w:t>
      </w:r>
    </w:p>
    <w:p w14:paraId="07EA8F20" w14:textId="77777777" w:rsidR="00E54D69" w:rsidRDefault="00E54D69" w:rsidP="00E54D69">
      <w:pPr>
        <w:pStyle w:val="BodyText"/>
      </w:pPr>
    </w:p>
    <w:p w14:paraId="6188F2E4" w14:textId="77777777" w:rsidR="001F49A8" w:rsidRDefault="001F49A8" w:rsidP="00964EC0">
      <w:pPr>
        <w:sectPr w:rsidR="001F49A8" w:rsidSect="001A05D1">
          <w:pgSz w:w="12240" w:h="15840"/>
          <w:pgMar w:top="1296" w:right="1440" w:bottom="1152" w:left="1440" w:header="720" w:footer="720" w:gutter="0"/>
          <w:pgNumType w:start="1" w:chapStyle="1"/>
          <w:cols w:space="720"/>
          <w:docGrid w:linePitch="360"/>
        </w:sectPr>
      </w:pPr>
    </w:p>
    <w:p w14:paraId="768BC66B" w14:textId="77777777" w:rsidR="0068771A" w:rsidRDefault="0068771A" w:rsidP="00181A1C">
      <w:pPr>
        <w:pStyle w:val="BodyTextCentered"/>
      </w:pPr>
    </w:p>
    <w:p w14:paraId="6B47F067" w14:textId="77777777" w:rsidR="0042724C" w:rsidRDefault="0042724C" w:rsidP="00181A1C">
      <w:pPr>
        <w:pStyle w:val="BodyTextCentered"/>
      </w:pPr>
    </w:p>
    <w:p w14:paraId="41DE913C" w14:textId="77777777" w:rsidR="0042724C" w:rsidRDefault="0042724C" w:rsidP="00181A1C">
      <w:pPr>
        <w:pStyle w:val="BodyTextCentered"/>
      </w:pPr>
    </w:p>
    <w:p w14:paraId="12768158" w14:textId="77777777" w:rsidR="0042724C" w:rsidRDefault="0042724C" w:rsidP="00181A1C">
      <w:pPr>
        <w:pStyle w:val="BodyTextCentered"/>
      </w:pPr>
    </w:p>
    <w:p w14:paraId="674CB893" w14:textId="77777777" w:rsidR="0042724C" w:rsidRDefault="0042724C" w:rsidP="00181A1C">
      <w:pPr>
        <w:pStyle w:val="BodyTextCentered"/>
      </w:pPr>
    </w:p>
    <w:p w14:paraId="0551D4AB" w14:textId="77777777" w:rsidR="0042724C" w:rsidRDefault="0042724C" w:rsidP="00181A1C">
      <w:pPr>
        <w:pStyle w:val="BodyTextCentered"/>
      </w:pPr>
    </w:p>
    <w:p w14:paraId="2F5861DD" w14:textId="77777777" w:rsidR="0042724C" w:rsidRDefault="0042724C" w:rsidP="00181A1C">
      <w:pPr>
        <w:pStyle w:val="BodyTextCentered"/>
      </w:pPr>
    </w:p>
    <w:p w14:paraId="6CAF2889" w14:textId="77777777" w:rsidR="0042724C" w:rsidRDefault="0042724C" w:rsidP="00181A1C">
      <w:pPr>
        <w:pStyle w:val="BodyTextCentered"/>
      </w:pPr>
    </w:p>
    <w:p w14:paraId="16B2F407" w14:textId="77777777" w:rsidR="0042724C" w:rsidRDefault="0042724C" w:rsidP="00181A1C">
      <w:pPr>
        <w:pStyle w:val="BodyTextCentered"/>
      </w:pPr>
    </w:p>
    <w:p w14:paraId="6A486584" w14:textId="77777777" w:rsidR="0042724C" w:rsidRDefault="0042724C" w:rsidP="00181A1C">
      <w:pPr>
        <w:pStyle w:val="BodyTextCentered"/>
      </w:pPr>
    </w:p>
    <w:p w14:paraId="766B62E6" w14:textId="77777777" w:rsidR="0042724C" w:rsidRDefault="0042724C" w:rsidP="00181A1C">
      <w:pPr>
        <w:pStyle w:val="BodyTextCentered"/>
      </w:pPr>
    </w:p>
    <w:p w14:paraId="10BE0B9E" w14:textId="77777777" w:rsidR="0042724C" w:rsidRDefault="0042724C" w:rsidP="00181A1C">
      <w:pPr>
        <w:pStyle w:val="BodyTextCentered"/>
      </w:pPr>
    </w:p>
    <w:p w14:paraId="65D05BD3" w14:textId="77777777" w:rsidR="0042724C" w:rsidRDefault="0042724C" w:rsidP="00181A1C">
      <w:pPr>
        <w:pStyle w:val="BodyTextCentered"/>
      </w:pPr>
      <w:r>
        <w:t>This page intentionally left blank.</w:t>
      </w:r>
    </w:p>
    <w:p w14:paraId="427DDDA7" w14:textId="77777777" w:rsidR="0042724C" w:rsidRDefault="0042724C" w:rsidP="00AC1F31">
      <w:pPr>
        <w:pStyle w:val="BodyText"/>
      </w:pPr>
    </w:p>
    <w:p w14:paraId="71AD3006" w14:textId="77777777" w:rsidR="000A6539" w:rsidRDefault="000A6539" w:rsidP="00AC1F31">
      <w:pPr>
        <w:pStyle w:val="BodyText"/>
        <w:sectPr w:rsidR="000A6539" w:rsidSect="001A05D1">
          <w:pgSz w:w="12240" w:h="15840"/>
          <w:pgMar w:top="1296" w:right="1440" w:bottom="1152" w:left="1440" w:header="720" w:footer="720" w:gutter="0"/>
          <w:pgNumType w:start="1" w:chapStyle="1"/>
          <w:cols w:space="720"/>
          <w:docGrid w:linePitch="360"/>
        </w:sectPr>
      </w:pPr>
    </w:p>
    <w:p w14:paraId="1C1846A6" w14:textId="7870E06F" w:rsidR="0068771A" w:rsidRDefault="008A0FCC" w:rsidP="0068771A">
      <w:pPr>
        <w:pStyle w:val="Heading6"/>
      </w:pPr>
      <w:bookmarkStart w:id="89" w:name="_Toc293499080"/>
      <w:r>
        <w:lastRenderedPageBreak/>
        <w:t>Android Manifest Permissions</w:t>
      </w:r>
      <w:bookmarkEnd w:id="89"/>
    </w:p>
    <w:p w14:paraId="700F328A" w14:textId="77777777" w:rsidR="009842EB" w:rsidRDefault="009842EB" w:rsidP="009842EB">
      <w:r>
        <w:t>This list is derived from SDK documentation at the Android Developers portal.</w:t>
      </w:r>
    </w:p>
    <w:tbl>
      <w:tblPr>
        <w:tblW w:w="950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261"/>
        <w:gridCol w:w="30"/>
        <w:gridCol w:w="30"/>
        <w:gridCol w:w="5184"/>
      </w:tblGrid>
      <w:tr w:rsidR="009842EB" w14:paraId="41697E98" w14:textId="77777777" w:rsidTr="009842EB">
        <w:trPr>
          <w:tblCellSpacing w:w="15" w:type="dxa"/>
        </w:trPr>
        <w:tc>
          <w:tcPr>
            <w:tcW w:w="9445" w:type="dxa"/>
            <w:gridSpan w:val="4"/>
            <w:vAlign w:val="center"/>
            <w:hideMark/>
          </w:tcPr>
          <w:p w14:paraId="4F711CC5" w14:textId="77777777" w:rsidR="009842EB" w:rsidRDefault="009842EB" w:rsidP="009842EB">
            <w:pPr>
              <w:pStyle w:val="TableTextHeading"/>
            </w:pPr>
            <w:r>
              <w:t>Constants</w:t>
            </w:r>
          </w:p>
        </w:tc>
      </w:tr>
      <w:tr w:rsidR="009842EB" w14:paraId="24E4A1F6" w14:textId="77777777" w:rsidTr="009842EB">
        <w:trPr>
          <w:tblCellSpacing w:w="15" w:type="dxa"/>
        </w:trPr>
        <w:tc>
          <w:tcPr>
            <w:tcW w:w="4276" w:type="dxa"/>
            <w:gridSpan w:val="3"/>
            <w:vAlign w:val="center"/>
            <w:hideMark/>
          </w:tcPr>
          <w:p w14:paraId="072A5C92" w14:textId="77777777" w:rsidR="009842EB" w:rsidRDefault="007C2C05" w:rsidP="009842EB">
            <w:pPr>
              <w:pStyle w:val="TableText"/>
            </w:pPr>
            <w:hyperlink r:id="rId34" w:anchor="ACCESS_CHECKIN_PROPERTIES" w:history="1">
              <w:r w:rsidR="009842EB">
                <w:rPr>
                  <w:rStyle w:val="Hyperlink"/>
                </w:rPr>
                <w:t>ACCESS_CHECKIN_PROPERTIES</w:t>
              </w:r>
            </w:hyperlink>
          </w:p>
        </w:tc>
        <w:tc>
          <w:tcPr>
            <w:tcW w:w="5139" w:type="dxa"/>
            <w:vAlign w:val="center"/>
            <w:hideMark/>
          </w:tcPr>
          <w:p w14:paraId="7F2E0E39" w14:textId="77777777" w:rsidR="009842EB" w:rsidRDefault="009842EB" w:rsidP="009842EB">
            <w:pPr>
              <w:pStyle w:val="TableText"/>
            </w:pPr>
            <w:r>
              <w:t xml:space="preserve">Allows read/write access to the "properties" table in the </w:t>
            </w:r>
            <w:proofErr w:type="spellStart"/>
            <w:r>
              <w:t>checkin</w:t>
            </w:r>
            <w:proofErr w:type="spellEnd"/>
            <w:r>
              <w:t xml:space="preserve"> database, to change values that get uploaded.</w:t>
            </w:r>
          </w:p>
        </w:tc>
      </w:tr>
      <w:tr w:rsidR="009842EB" w14:paraId="54D834E1" w14:textId="77777777" w:rsidTr="009842EB">
        <w:trPr>
          <w:tblCellSpacing w:w="15" w:type="dxa"/>
        </w:trPr>
        <w:tc>
          <w:tcPr>
            <w:tcW w:w="4276" w:type="dxa"/>
            <w:gridSpan w:val="3"/>
            <w:vAlign w:val="center"/>
            <w:hideMark/>
          </w:tcPr>
          <w:p w14:paraId="72261A94" w14:textId="77777777" w:rsidR="009842EB" w:rsidRDefault="007C2C05" w:rsidP="009842EB">
            <w:pPr>
              <w:pStyle w:val="TableText"/>
            </w:pPr>
            <w:hyperlink r:id="rId35" w:anchor="ACCESS_COARSE_LOCATION" w:history="1">
              <w:r w:rsidR="009842EB">
                <w:rPr>
                  <w:rStyle w:val="Hyperlink"/>
                </w:rPr>
                <w:t>ACCESS_COARSE_LOCATION</w:t>
              </w:r>
            </w:hyperlink>
          </w:p>
        </w:tc>
        <w:tc>
          <w:tcPr>
            <w:tcW w:w="5139" w:type="dxa"/>
            <w:vAlign w:val="center"/>
            <w:hideMark/>
          </w:tcPr>
          <w:p w14:paraId="3AD69328" w14:textId="77777777" w:rsidR="009842EB" w:rsidRDefault="009842EB" w:rsidP="009842EB">
            <w:pPr>
              <w:pStyle w:val="TableText"/>
            </w:pPr>
            <w:r>
              <w:t xml:space="preserve">Allows an application to access coarse (e.g., Cell-ID, </w:t>
            </w:r>
            <w:proofErr w:type="spellStart"/>
            <w:r>
              <w:t>WiFi</w:t>
            </w:r>
            <w:proofErr w:type="spellEnd"/>
            <w:r>
              <w:t xml:space="preserve">) location </w:t>
            </w:r>
          </w:p>
        </w:tc>
      </w:tr>
      <w:tr w:rsidR="009842EB" w14:paraId="5179D411" w14:textId="77777777" w:rsidTr="009842EB">
        <w:trPr>
          <w:tblCellSpacing w:w="15" w:type="dxa"/>
        </w:trPr>
        <w:tc>
          <w:tcPr>
            <w:tcW w:w="4276" w:type="dxa"/>
            <w:gridSpan w:val="3"/>
            <w:vAlign w:val="center"/>
            <w:hideMark/>
          </w:tcPr>
          <w:p w14:paraId="0571834B" w14:textId="77777777" w:rsidR="009842EB" w:rsidRDefault="007C2C05" w:rsidP="009842EB">
            <w:pPr>
              <w:pStyle w:val="TableText"/>
            </w:pPr>
            <w:hyperlink r:id="rId36" w:anchor="ACCESS_FINE_LOCATION" w:history="1">
              <w:r w:rsidR="009842EB">
                <w:rPr>
                  <w:rStyle w:val="Hyperlink"/>
                </w:rPr>
                <w:t>ACCESS_FINE_LOCATION</w:t>
              </w:r>
            </w:hyperlink>
          </w:p>
        </w:tc>
        <w:tc>
          <w:tcPr>
            <w:tcW w:w="5139" w:type="dxa"/>
            <w:vAlign w:val="center"/>
            <w:hideMark/>
          </w:tcPr>
          <w:p w14:paraId="6EC688C5" w14:textId="77777777" w:rsidR="009842EB" w:rsidRDefault="009842EB" w:rsidP="009842EB">
            <w:pPr>
              <w:pStyle w:val="TableText"/>
            </w:pPr>
            <w:r>
              <w:t xml:space="preserve">Allows an application to access fine (e.g., GPS) location </w:t>
            </w:r>
          </w:p>
        </w:tc>
      </w:tr>
      <w:tr w:rsidR="009842EB" w14:paraId="797052E5" w14:textId="77777777" w:rsidTr="009842EB">
        <w:trPr>
          <w:tblCellSpacing w:w="15" w:type="dxa"/>
        </w:trPr>
        <w:tc>
          <w:tcPr>
            <w:tcW w:w="4276" w:type="dxa"/>
            <w:gridSpan w:val="3"/>
            <w:vAlign w:val="center"/>
            <w:hideMark/>
          </w:tcPr>
          <w:p w14:paraId="49C97C99" w14:textId="77777777" w:rsidR="009842EB" w:rsidRDefault="007C2C05" w:rsidP="009842EB">
            <w:pPr>
              <w:pStyle w:val="TableText"/>
            </w:pPr>
            <w:hyperlink r:id="rId37" w:anchor="ACCESS_LOCATION_EXTRA_COMMANDS" w:history="1">
              <w:r w:rsidR="009842EB">
                <w:rPr>
                  <w:rStyle w:val="Hyperlink"/>
                </w:rPr>
                <w:t>ACCESS_LOCATION_EXTRA_COMMANDS</w:t>
              </w:r>
            </w:hyperlink>
          </w:p>
        </w:tc>
        <w:tc>
          <w:tcPr>
            <w:tcW w:w="5139" w:type="dxa"/>
            <w:vAlign w:val="center"/>
            <w:hideMark/>
          </w:tcPr>
          <w:p w14:paraId="51BDCD0D" w14:textId="77777777" w:rsidR="009842EB" w:rsidRDefault="009842EB" w:rsidP="009842EB">
            <w:pPr>
              <w:pStyle w:val="TableText"/>
            </w:pPr>
            <w:r>
              <w:t xml:space="preserve">Allows an application to access extra location provider commands </w:t>
            </w:r>
          </w:p>
        </w:tc>
      </w:tr>
      <w:tr w:rsidR="009842EB" w14:paraId="4C76DB81" w14:textId="77777777" w:rsidTr="009842EB">
        <w:trPr>
          <w:tblCellSpacing w:w="15" w:type="dxa"/>
        </w:trPr>
        <w:tc>
          <w:tcPr>
            <w:tcW w:w="4276" w:type="dxa"/>
            <w:gridSpan w:val="3"/>
            <w:vAlign w:val="center"/>
            <w:hideMark/>
          </w:tcPr>
          <w:p w14:paraId="65291FF6" w14:textId="77777777" w:rsidR="009842EB" w:rsidRDefault="007C2C05" w:rsidP="009842EB">
            <w:pPr>
              <w:pStyle w:val="TableText"/>
            </w:pPr>
            <w:hyperlink r:id="rId38" w:anchor="ACCESS_MOCK_LOCATION" w:history="1">
              <w:r w:rsidR="009842EB">
                <w:rPr>
                  <w:rStyle w:val="Hyperlink"/>
                </w:rPr>
                <w:t>ACCESS_MOCK_LOCATION</w:t>
              </w:r>
            </w:hyperlink>
          </w:p>
        </w:tc>
        <w:tc>
          <w:tcPr>
            <w:tcW w:w="5139" w:type="dxa"/>
            <w:vAlign w:val="center"/>
            <w:hideMark/>
          </w:tcPr>
          <w:p w14:paraId="75BC1B79" w14:textId="77777777" w:rsidR="009842EB" w:rsidRDefault="009842EB" w:rsidP="009842EB">
            <w:pPr>
              <w:pStyle w:val="TableText"/>
            </w:pPr>
            <w:r>
              <w:t xml:space="preserve">Allows an application to create mock location providers for testing </w:t>
            </w:r>
          </w:p>
        </w:tc>
      </w:tr>
      <w:tr w:rsidR="009842EB" w14:paraId="15194296" w14:textId="77777777" w:rsidTr="009842EB">
        <w:trPr>
          <w:tblCellSpacing w:w="15" w:type="dxa"/>
        </w:trPr>
        <w:tc>
          <w:tcPr>
            <w:tcW w:w="4276" w:type="dxa"/>
            <w:gridSpan w:val="3"/>
            <w:vAlign w:val="center"/>
            <w:hideMark/>
          </w:tcPr>
          <w:p w14:paraId="06CFC918" w14:textId="77777777" w:rsidR="009842EB" w:rsidRDefault="007C2C05" w:rsidP="009842EB">
            <w:pPr>
              <w:pStyle w:val="TableText"/>
            </w:pPr>
            <w:hyperlink r:id="rId39" w:anchor="ACCESS_NETWORK_STATE" w:history="1">
              <w:r w:rsidR="009842EB">
                <w:rPr>
                  <w:rStyle w:val="Hyperlink"/>
                </w:rPr>
                <w:t>ACCESS_NETWORK_STATE</w:t>
              </w:r>
            </w:hyperlink>
          </w:p>
        </w:tc>
        <w:tc>
          <w:tcPr>
            <w:tcW w:w="5139" w:type="dxa"/>
            <w:vAlign w:val="center"/>
            <w:hideMark/>
          </w:tcPr>
          <w:p w14:paraId="6C626067" w14:textId="77777777" w:rsidR="009842EB" w:rsidRDefault="009842EB" w:rsidP="009842EB">
            <w:pPr>
              <w:pStyle w:val="TableText"/>
            </w:pPr>
            <w:r>
              <w:t xml:space="preserve">Allows applications to access information about networks </w:t>
            </w:r>
          </w:p>
        </w:tc>
      </w:tr>
      <w:tr w:rsidR="009842EB" w14:paraId="4A54E851" w14:textId="77777777" w:rsidTr="009842EB">
        <w:trPr>
          <w:tblCellSpacing w:w="15" w:type="dxa"/>
        </w:trPr>
        <w:tc>
          <w:tcPr>
            <w:tcW w:w="4276" w:type="dxa"/>
            <w:gridSpan w:val="3"/>
            <w:vAlign w:val="center"/>
            <w:hideMark/>
          </w:tcPr>
          <w:p w14:paraId="051C2F04" w14:textId="77777777" w:rsidR="009842EB" w:rsidRDefault="007C2C05" w:rsidP="009842EB">
            <w:pPr>
              <w:pStyle w:val="TableText"/>
            </w:pPr>
            <w:hyperlink r:id="rId40" w:anchor="ACCESS_SURFACE_FLINGER" w:history="1">
              <w:r w:rsidR="009842EB">
                <w:rPr>
                  <w:rStyle w:val="Hyperlink"/>
                </w:rPr>
                <w:t>ACCESS_SURFACE_FLINGER</w:t>
              </w:r>
            </w:hyperlink>
          </w:p>
        </w:tc>
        <w:tc>
          <w:tcPr>
            <w:tcW w:w="5139" w:type="dxa"/>
            <w:vAlign w:val="center"/>
            <w:hideMark/>
          </w:tcPr>
          <w:p w14:paraId="25445A9C" w14:textId="77777777" w:rsidR="009842EB" w:rsidRDefault="009842EB" w:rsidP="009842EB">
            <w:pPr>
              <w:pStyle w:val="TableText"/>
            </w:pPr>
            <w:r>
              <w:t xml:space="preserve">Allows an application to use </w:t>
            </w:r>
            <w:proofErr w:type="spellStart"/>
            <w:r>
              <w:t>SurfaceFlinger's</w:t>
            </w:r>
            <w:proofErr w:type="spellEnd"/>
            <w:r>
              <w:t xml:space="preserve"> low level features </w:t>
            </w:r>
          </w:p>
        </w:tc>
      </w:tr>
      <w:tr w:rsidR="009842EB" w14:paraId="7DE3A6CD" w14:textId="77777777" w:rsidTr="009842EB">
        <w:trPr>
          <w:tblCellSpacing w:w="15" w:type="dxa"/>
        </w:trPr>
        <w:tc>
          <w:tcPr>
            <w:tcW w:w="4276" w:type="dxa"/>
            <w:gridSpan w:val="3"/>
            <w:vAlign w:val="center"/>
            <w:hideMark/>
          </w:tcPr>
          <w:p w14:paraId="36613681" w14:textId="77777777" w:rsidR="009842EB" w:rsidRDefault="007C2C05" w:rsidP="009842EB">
            <w:pPr>
              <w:pStyle w:val="TableText"/>
            </w:pPr>
            <w:hyperlink r:id="rId41" w:anchor="ACCESS_WIFI_STATE" w:history="1">
              <w:r w:rsidR="009842EB">
                <w:rPr>
                  <w:rStyle w:val="Hyperlink"/>
                </w:rPr>
                <w:t>ACCESS_WIFI_STATE</w:t>
              </w:r>
            </w:hyperlink>
          </w:p>
        </w:tc>
        <w:tc>
          <w:tcPr>
            <w:tcW w:w="5139" w:type="dxa"/>
            <w:vAlign w:val="center"/>
            <w:hideMark/>
          </w:tcPr>
          <w:p w14:paraId="4A74CCDA" w14:textId="77777777" w:rsidR="009842EB" w:rsidRDefault="009842EB" w:rsidP="009842EB">
            <w:pPr>
              <w:pStyle w:val="TableText"/>
            </w:pPr>
            <w:r>
              <w:t xml:space="preserve">Allows applications to access information about Wi-Fi networks </w:t>
            </w:r>
          </w:p>
        </w:tc>
      </w:tr>
      <w:tr w:rsidR="009842EB" w14:paraId="45D06842" w14:textId="77777777" w:rsidTr="009842EB">
        <w:trPr>
          <w:tblCellSpacing w:w="15" w:type="dxa"/>
        </w:trPr>
        <w:tc>
          <w:tcPr>
            <w:tcW w:w="4276" w:type="dxa"/>
            <w:gridSpan w:val="3"/>
            <w:vAlign w:val="center"/>
            <w:hideMark/>
          </w:tcPr>
          <w:p w14:paraId="2182FDFC" w14:textId="77777777" w:rsidR="009842EB" w:rsidRDefault="007C2C05" w:rsidP="009842EB">
            <w:pPr>
              <w:pStyle w:val="TableText"/>
            </w:pPr>
            <w:hyperlink r:id="rId42" w:anchor="ACCOUNT_MANAGER" w:history="1">
              <w:r w:rsidR="009842EB">
                <w:rPr>
                  <w:rStyle w:val="Hyperlink"/>
                </w:rPr>
                <w:t>ACCOUNT_MANAGER</w:t>
              </w:r>
            </w:hyperlink>
          </w:p>
        </w:tc>
        <w:tc>
          <w:tcPr>
            <w:tcW w:w="5139" w:type="dxa"/>
            <w:vAlign w:val="center"/>
            <w:hideMark/>
          </w:tcPr>
          <w:p w14:paraId="39567B99" w14:textId="77777777" w:rsidR="009842EB" w:rsidRDefault="009842EB" w:rsidP="009842EB">
            <w:pPr>
              <w:pStyle w:val="TableText"/>
            </w:pPr>
            <w:r>
              <w:t xml:space="preserve">Allows applications to call into </w:t>
            </w:r>
            <w:proofErr w:type="spellStart"/>
            <w:r>
              <w:t>AccountAuthenticators</w:t>
            </w:r>
            <w:proofErr w:type="spellEnd"/>
            <w:r>
              <w:t>.</w:t>
            </w:r>
          </w:p>
        </w:tc>
      </w:tr>
      <w:tr w:rsidR="009842EB" w14:paraId="4B70B563" w14:textId="77777777" w:rsidTr="009842EB">
        <w:trPr>
          <w:tblCellSpacing w:w="15" w:type="dxa"/>
        </w:trPr>
        <w:tc>
          <w:tcPr>
            <w:tcW w:w="4276" w:type="dxa"/>
            <w:gridSpan w:val="3"/>
            <w:vAlign w:val="center"/>
            <w:hideMark/>
          </w:tcPr>
          <w:p w14:paraId="673C9759" w14:textId="77777777" w:rsidR="009842EB" w:rsidRDefault="007C2C05" w:rsidP="009842EB">
            <w:pPr>
              <w:pStyle w:val="TableText"/>
            </w:pPr>
            <w:hyperlink r:id="rId43" w:anchor="AUTHENTICATE_ACCOUNTS" w:history="1">
              <w:r w:rsidR="009842EB">
                <w:rPr>
                  <w:rStyle w:val="Hyperlink"/>
                </w:rPr>
                <w:t>AUTHENTICATE_ACCOUNTS</w:t>
              </w:r>
            </w:hyperlink>
          </w:p>
        </w:tc>
        <w:tc>
          <w:tcPr>
            <w:tcW w:w="5139" w:type="dxa"/>
            <w:vAlign w:val="center"/>
            <w:hideMark/>
          </w:tcPr>
          <w:p w14:paraId="1A871657" w14:textId="77777777" w:rsidR="009842EB" w:rsidRDefault="009842EB" w:rsidP="009842EB">
            <w:pPr>
              <w:pStyle w:val="TableText"/>
            </w:pPr>
            <w:r>
              <w:t xml:space="preserve">Allows an application to act as an </w:t>
            </w:r>
            <w:proofErr w:type="spellStart"/>
            <w:r>
              <w:t>AccountAuthenticator</w:t>
            </w:r>
            <w:proofErr w:type="spellEnd"/>
            <w:r>
              <w:t xml:space="preserve"> for the </w:t>
            </w:r>
            <w:proofErr w:type="spellStart"/>
            <w:r>
              <w:t>AccountManager</w:t>
            </w:r>
            <w:proofErr w:type="spellEnd"/>
            <w:r>
              <w:t xml:space="preserve"> </w:t>
            </w:r>
          </w:p>
        </w:tc>
      </w:tr>
      <w:tr w:rsidR="009842EB" w14:paraId="15307B9A" w14:textId="77777777" w:rsidTr="009842EB">
        <w:trPr>
          <w:tblCellSpacing w:w="15" w:type="dxa"/>
        </w:trPr>
        <w:tc>
          <w:tcPr>
            <w:tcW w:w="4276" w:type="dxa"/>
            <w:gridSpan w:val="3"/>
            <w:vAlign w:val="center"/>
            <w:hideMark/>
          </w:tcPr>
          <w:p w14:paraId="3DEB7021" w14:textId="77777777" w:rsidR="009842EB" w:rsidRDefault="007C2C05" w:rsidP="009842EB">
            <w:pPr>
              <w:pStyle w:val="TableText"/>
            </w:pPr>
            <w:hyperlink r:id="rId44" w:anchor="BATTERY_STATS" w:history="1">
              <w:r w:rsidR="009842EB">
                <w:rPr>
                  <w:rStyle w:val="Hyperlink"/>
                </w:rPr>
                <w:t>BATTERY_STATS</w:t>
              </w:r>
            </w:hyperlink>
          </w:p>
        </w:tc>
        <w:tc>
          <w:tcPr>
            <w:tcW w:w="5139" w:type="dxa"/>
            <w:vAlign w:val="center"/>
            <w:hideMark/>
          </w:tcPr>
          <w:p w14:paraId="0C3981AD" w14:textId="77777777" w:rsidR="009842EB" w:rsidRDefault="009842EB" w:rsidP="009842EB">
            <w:pPr>
              <w:pStyle w:val="TableText"/>
            </w:pPr>
            <w:r>
              <w:t xml:space="preserve">Allows an application to collect battery statistics </w:t>
            </w:r>
          </w:p>
        </w:tc>
      </w:tr>
      <w:tr w:rsidR="009842EB" w14:paraId="05965190" w14:textId="77777777" w:rsidTr="009842EB">
        <w:trPr>
          <w:tblCellSpacing w:w="15" w:type="dxa"/>
        </w:trPr>
        <w:tc>
          <w:tcPr>
            <w:tcW w:w="4276" w:type="dxa"/>
            <w:gridSpan w:val="3"/>
            <w:vAlign w:val="center"/>
            <w:hideMark/>
          </w:tcPr>
          <w:p w14:paraId="00028DCE" w14:textId="77777777" w:rsidR="009842EB" w:rsidRDefault="007C2C05" w:rsidP="009842EB">
            <w:pPr>
              <w:pStyle w:val="TableText"/>
            </w:pPr>
            <w:hyperlink r:id="rId45" w:anchor="BIND_APPWIDGET" w:history="1">
              <w:r w:rsidR="009842EB">
                <w:rPr>
                  <w:rStyle w:val="Hyperlink"/>
                </w:rPr>
                <w:t>BIND_APPWIDGET</w:t>
              </w:r>
            </w:hyperlink>
          </w:p>
        </w:tc>
        <w:tc>
          <w:tcPr>
            <w:tcW w:w="5139" w:type="dxa"/>
            <w:vAlign w:val="center"/>
            <w:hideMark/>
          </w:tcPr>
          <w:p w14:paraId="7D06B68E" w14:textId="77777777" w:rsidR="009842EB" w:rsidRDefault="009842EB" w:rsidP="009842EB">
            <w:pPr>
              <w:pStyle w:val="TableText"/>
            </w:pPr>
            <w:r>
              <w:t xml:space="preserve">Allows an application to tell the </w:t>
            </w:r>
            <w:proofErr w:type="spellStart"/>
            <w:r>
              <w:t>AppWidget</w:t>
            </w:r>
            <w:proofErr w:type="spellEnd"/>
            <w:r>
              <w:t xml:space="preserve"> service which application can access </w:t>
            </w:r>
            <w:proofErr w:type="spellStart"/>
            <w:r>
              <w:t>AppWidget's</w:t>
            </w:r>
            <w:proofErr w:type="spellEnd"/>
            <w:r>
              <w:t xml:space="preserve"> data.</w:t>
            </w:r>
          </w:p>
        </w:tc>
      </w:tr>
      <w:tr w:rsidR="009842EB" w14:paraId="0586F793" w14:textId="77777777" w:rsidTr="009842EB">
        <w:trPr>
          <w:tblCellSpacing w:w="15" w:type="dxa"/>
        </w:trPr>
        <w:tc>
          <w:tcPr>
            <w:tcW w:w="4276" w:type="dxa"/>
            <w:gridSpan w:val="3"/>
            <w:vAlign w:val="center"/>
            <w:hideMark/>
          </w:tcPr>
          <w:p w14:paraId="72C3B8D5" w14:textId="77777777" w:rsidR="009842EB" w:rsidRDefault="007C2C05" w:rsidP="009842EB">
            <w:pPr>
              <w:pStyle w:val="TableText"/>
            </w:pPr>
            <w:hyperlink r:id="rId46" w:anchor="BIND_DEVICE_ADMIN" w:history="1">
              <w:r w:rsidR="009842EB">
                <w:rPr>
                  <w:rStyle w:val="Hyperlink"/>
                </w:rPr>
                <w:t>BIND_DEVICE_ADMIN</w:t>
              </w:r>
            </w:hyperlink>
          </w:p>
        </w:tc>
        <w:tc>
          <w:tcPr>
            <w:tcW w:w="5139" w:type="dxa"/>
            <w:vAlign w:val="center"/>
            <w:hideMark/>
          </w:tcPr>
          <w:p w14:paraId="5996B412" w14:textId="77777777" w:rsidR="009842EB" w:rsidRDefault="009842EB" w:rsidP="009842EB">
            <w:pPr>
              <w:pStyle w:val="TableText"/>
            </w:pPr>
            <w:r>
              <w:t>Must be required by device administration receiver, to ensure that only the system can interact with it.</w:t>
            </w:r>
          </w:p>
        </w:tc>
      </w:tr>
      <w:tr w:rsidR="009842EB" w14:paraId="462CC8F6" w14:textId="77777777" w:rsidTr="009842EB">
        <w:trPr>
          <w:tblCellSpacing w:w="15" w:type="dxa"/>
        </w:trPr>
        <w:tc>
          <w:tcPr>
            <w:tcW w:w="4276" w:type="dxa"/>
            <w:gridSpan w:val="3"/>
            <w:vAlign w:val="center"/>
            <w:hideMark/>
          </w:tcPr>
          <w:p w14:paraId="25D47E7F" w14:textId="77777777" w:rsidR="009842EB" w:rsidRDefault="007C2C05" w:rsidP="009842EB">
            <w:pPr>
              <w:pStyle w:val="TableText"/>
            </w:pPr>
            <w:hyperlink r:id="rId47" w:anchor="BIND_INPUT_METHOD" w:history="1">
              <w:r w:rsidR="009842EB">
                <w:rPr>
                  <w:rStyle w:val="Hyperlink"/>
                </w:rPr>
                <w:t>BIND_INPUT_METHOD</w:t>
              </w:r>
            </w:hyperlink>
          </w:p>
        </w:tc>
        <w:tc>
          <w:tcPr>
            <w:tcW w:w="5139" w:type="dxa"/>
            <w:vAlign w:val="center"/>
            <w:hideMark/>
          </w:tcPr>
          <w:p w14:paraId="64059B89" w14:textId="77777777" w:rsidR="009842EB" w:rsidRDefault="009842EB" w:rsidP="009842EB">
            <w:pPr>
              <w:pStyle w:val="TableText"/>
            </w:pPr>
            <w:r>
              <w:t xml:space="preserve">Must be required by an </w:t>
            </w:r>
            <w:hyperlink r:id="rId48" w:history="1">
              <w:proofErr w:type="spellStart"/>
              <w:r>
                <w:rPr>
                  <w:rStyle w:val="Hyperlink"/>
                  <w:rFonts w:ascii="Courier New" w:hAnsi="Courier New" w:cs="Courier New"/>
                  <w:szCs w:val="20"/>
                </w:rPr>
                <w:t>InputMethodService</w:t>
              </w:r>
              <w:proofErr w:type="spellEnd"/>
            </w:hyperlink>
            <w:r>
              <w:t>, to ensure that only the system can bind to it.</w:t>
            </w:r>
          </w:p>
        </w:tc>
      </w:tr>
      <w:tr w:rsidR="009842EB" w14:paraId="2F7C608C" w14:textId="77777777" w:rsidTr="009842EB">
        <w:trPr>
          <w:tblCellSpacing w:w="15" w:type="dxa"/>
        </w:trPr>
        <w:tc>
          <w:tcPr>
            <w:tcW w:w="4276" w:type="dxa"/>
            <w:gridSpan w:val="3"/>
            <w:vAlign w:val="center"/>
            <w:hideMark/>
          </w:tcPr>
          <w:p w14:paraId="3F265850" w14:textId="77777777" w:rsidR="009842EB" w:rsidRDefault="007C2C05" w:rsidP="009842EB">
            <w:pPr>
              <w:pStyle w:val="TableText"/>
            </w:pPr>
            <w:hyperlink r:id="rId49" w:anchor="BIND_REMOTEVIEWS" w:history="1">
              <w:r w:rsidR="009842EB">
                <w:rPr>
                  <w:rStyle w:val="Hyperlink"/>
                </w:rPr>
                <w:t>BIND_REMOTEVIEWS</w:t>
              </w:r>
            </w:hyperlink>
          </w:p>
        </w:tc>
        <w:tc>
          <w:tcPr>
            <w:tcW w:w="5139" w:type="dxa"/>
            <w:vAlign w:val="center"/>
            <w:hideMark/>
          </w:tcPr>
          <w:p w14:paraId="3D16D1D3" w14:textId="77777777" w:rsidR="009842EB" w:rsidRDefault="009842EB" w:rsidP="009842EB">
            <w:pPr>
              <w:pStyle w:val="TableText"/>
            </w:pPr>
            <w:r>
              <w:t xml:space="preserve">Must be required by a </w:t>
            </w:r>
            <w:hyperlink r:id="rId50" w:history="1">
              <w:proofErr w:type="spellStart"/>
              <w:r>
                <w:rPr>
                  <w:rStyle w:val="Hyperlink"/>
                  <w:rFonts w:ascii="Courier New" w:hAnsi="Courier New" w:cs="Courier New"/>
                  <w:szCs w:val="20"/>
                </w:rPr>
                <w:t>RemoteViewsService</w:t>
              </w:r>
              <w:proofErr w:type="spellEnd"/>
            </w:hyperlink>
            <w:r>
              <w:t>, to ensure that only the system can bind to it.</w:t>
            </w:r>
          </w:p>
        </w:tc>
      </w:tr>
      <w:tr w:rsidR="009842EB" w14:paraId="2812F9AE" w14:textId="77777777" w:rsidTr="009842EB">
        <w:trPr>
          <w:tblCellSpacing w:w="15" w:type="dxa"/>
        </w:trPr>
        <w:tc>
          <w:tcPr>
            <w:tcW w:w="4276" w:type="dxa"/>
            <w:gridSpan w:val="3"/>
            <w:vAlign w:val="center"/>
            <w:hideMark/>
          </w:tcPr>
          <w:p w14:paraId="5190ACFB" w14:textId="77777777" w:rsidR="009842EB" w:rsidRDefault="007C2C05" w:rsidP="009842EB">
            <w:pPr>
              <w:pStyle w:val="TableText"/>
            </w:pPr>
            <w:hyperlink r:id="rId51" w:anchor="BIND_WALLPAPER" w:history="1">
              <w:r w:rsidR="009842EB">
                <w:rPr>
                  <w:rStyle w:val="Hyperlink"/>
                </w:rPr>
                <w:t>BIND_WALLPAPER</w:t>
              </w:r>
            </w:hyperlink>
          </w:p>
        </w:tc>
        <w:tc>
          <w:tcPr>
            <w:tcW w:w="5139" w:type="dxa"/>
            <w:vAlign w:val="center"/>
            <w:hideMark/>
          </w:tcPr>
          <w:p w14:paraId="3648F605" w14:textId="77777777" w:rsidR="009842EB" w:rsidRDefault="009842EB" w:rsidP="009842EB">
            <w:pPr>
              <w:pStyle w:val="TableText"/>
            </w:pPr>
            <w:r>
              <w:t xml:space="preserve">Must be required by a </w:t>
            </w:r>
            <w:hyperlink r:id="rId52" w:history="1">
              <w:proofErr w:type="spellStart"/>
              <w:r>
                <w:rPr>
                  <w:rStyle w:val="Hyperlink"/>
                  <w:rFonts w:ascii="Courier New" w:hAnsi="Courier New" w:cs="Courier New"/>
                  <w:szCs w:val="20"/>
                </w:rPr>
                <w:t>WallpaperService</w:t>
              </w:r>
              <w:proofErr w:type="spellEnd"/>
            </w:hyperlink>
            <w:r>
              <w:t>, to ensure that only the system can bind to it.</w:t>
            </w:r>
          </w:p>
        </w:tc>
      </w:tr>
      <w:tr w:rsidR="009842EB" w14:paraId="488BC75B" w14:textId="77777777" w:rsidTr="009842EB">
        <w:trPr>
          <w:tblCellSpacing w:w="15" w:type="dxa"/>
        </w:trPr>
        <w:tc>
          <w:tcPr>
            <w:tcW w:w="4276" w:type="dxa"/>
            <w:gridSpan w:val="3"/>
            <w:vAlign w:val="center"/>
            <w:hideMark/>
          </w:tcPr>
          <w:p w14:paraId="7B015635" w14:textId="77777777" w:rsidR="009842EB" w:rsidRDefault="007C2C05" w:rsidP="009842EB">
            <w:pPr>
              <w:pStyle w:val="TableText"/>
            </w:pPr>
            <w:hyperlink r:id="rId53" w:anchor="BLUETOOTH" w:history="1">
              <w:r w:rsidR="009842EB">
                <w:rPr>
                  <w:rStyle w:val="Hyperlink"/>
                </w:rPr>
                <w:t>BLUETOOTH</w:t>
              </w:r>
            </w:hyperlink>
          </w:p>
        </w:tc>
        <w:tc>
          <w:tcPr>
            <w:tcW w:w="5139" w:type="dxa"/>
            <w:vAlign w:val="center"/>
            <w:hideMark/>
          </w:tcPr>
          <w:p w14:paraId="7D5532D3" w14:textId="77777777" w:rsidR="009842EB" w:rsidRDefault="009842EB" w:rsidP="009842EB">
            <w:pPr>
              <w:pStyle w:val="TableText"/>
            </w:pPr>
            <w:r>
              <w:t xml:space="preserve">Allows applications to connect to paired </w:t>
            </w:r>
            <w:proofErr w:type="spellStart"/>
            <w:r>
              <w:t>bluetooth</w:t>
            </w:r>
            <w:proofErr w:type="spellEnd"/>
            <w:r>
              <w:t xml:space="preserve"> devices </w:t>
            </w:r>
          </w:p>
        </w:tc>
      </w:tr>
      <w:tr w:rsidR="009842EB" w14:paraId="72A465B6" w14:textId="77777777" w:rsidTr="009842EB">
        <w:trPr>
          <w:tblCellSpacing w:w="15" w:type="dxa"/>
        </w:trPr>
        <w:tc>
          <w:tcPr>
            <w:tcW w:w="4276" w:type="dxa"/>
            <w:gridSpan w:val="3"/>
            <w:vAlign w:val="center"/>
            <w:hideMark/>
          </w:tcPr>
          <w:p w14:paraId="356BCDE5" w14:textId="77777777" w:rsidR="009842EB" w:rsidRDefault="007C2C05" w:rsidP="009842EB">
            <w:pPr>
              <w:pStyle w:val="TableText"/>
            </w:pPr>
            <w:hyperlink r:id="rId54" w:anchor="BLUETOOTH_ADMIN" w:history="1">
              <w:r w:rsidR="009842EB">
                <w:rPr>
                  <w:rStyle w:val="Hyperlink"/>
                </w:rPr>
                <w:t>BLUETOOTH_ADMIN</w:t>
              </w:r>
            </w:hyperlink>
          </w:p>
        </w:tc>
        <w:tc>
          <w:tcPr>
            <w:tcW w:w="5139" w:type="dxa"/>
            <w:vAlign w:val="center"/>
            <w:hideMark/>
          </w:tcPr>
          <w:p w14:paraId="03C689E2" w14:textId="77777777" w:rsidR="009842EB" w:rsidRDefault="009842EB" w:rsidP="009842EB">
            <w:pPr>
              <w:pStyle w:val="TableText"/>
            </w:pPr>
            <w:r>
              <w:t xml:space="preserve">Allows applications to discover and pair </w:t>
            </w:r>
            <w:proofErr w:type="spellStart"/>
            <w:r>
              <w:t>bluetooth</w:t>
            </w:r>
            <w:proofErr w:type="spellEnd"/>
            <w:r>
              <w:t xml:space="preserve"> devices </w:t>
            </w:r>
          </w:p>
        </w:tc>
      </w:tr>
      <w:tr w:rsidR="009842EB" w14:paraId="5D39D573" w14:textId="77777777" w:rsidTr="009842EB">
        <w:trPr>
          <w:tblCellSpacing w:w="15" w:type="dxa"/>
        </w:trPr>
        <w:tc>
          <w:tcPr>
            <w:tcW w:w="4276" w:type="dxa"/>
            <w:gridSpan w:val="3"/>
            <w:vAlign w:val="center"/>
            <w:hideMark/>
          </w:tcPr>
          <w:p w14:paraId="27DEE351" w14:textId="77777777" w:rsidR="009842EB" w:rsidRDefault="007C2C05" w:rsidP="009842EB">
            <w:pPr>
              <w:pStyle w:val="TableText"/>
            </w:pPr>
            <w:hyperlink r:id="rId55" w:anchor="BRICK" w:history="1">
              <w:r w:rsidR="009842EB">
                <w:rPr>
                  <w:rStyle w:val="Hyperlink"/>
                </w:rPr>
                <w:t>BRICK</w:t>
              </w:r>
            </w:hyperlink>
          </w:p>
        </w:tc>
        <w:tc>
          <w:tcPr>
            <w:tcW w:w="5139" w:type="dxa"/>
            <w:vAlign w:val="center"/>
            <w:hideMark/>
          </w:tcPr>
          <w:p w14:paraId="2CC358FE" w14:textId="77777777" w:rsidR="009842EB" w:rsidRDefault="009842EB" w:rsidP="009842EB">
            <w:pPr>
              <w:pStyle w:val="TableText"/>
            </w:pPr>
            <w:r>
              <w:t>Required to be able to disable the device (very dangerous!).</w:t>
            </w:r>
          </w:p>
        </w:tc>
      </w:tr>
      <w:tr w:rsidR="009842EB" w14:paraId="6D7B5BE6" w14:textId="77777777" w:rsidTr="009842EB">
        <w:trPr>
          <w:tblCellSpacing w:w="15" w:type="dxa"/>
        </w:trPr>
        <w:tc>
          <w:tcPr>
            <w:tcW w:w="4276" w:type="dxa"/>
            <w:gridSpan w:val="3"/>
            <w:vAlign w:val="center"/>
            <w:hideMark/>
          </w:tcPr>
          <w:p w14:paraId="0EBE7A11" w14:textId="77777777" w:rsidR="009842EB" w:rsidRDefault="007C2C05" w:rsidP="009842EB">
            <w:pPr>
              <w:pStyle w:val="TableText"/>
            </w:pPr>
            <w:hyperlink r:id="rId56" w:anchor="BROADCAST_PACKAGE_REMOVED" w:history="1">
              <w:r w:rsidR="009842EB">
                <w:rPr>
                  <w:rStyle w:val="Hyperlink"/>
                </w:rPr>
                <w:t>BROADCAST_PACKAGE_REMOVED</w:t>
              </w:r>
            </w:hyperlink>
          </w:p>
        </w:tc>
        <w:tc>
          <w:tcPr>
            <w:tcW w:w="5139" w:type="dxa"/>
            <w:vAlign w:val="center"/>
            <w:hideMark/>
          </w:tcPr>
          <w:p w14:paraId="3C5D971F" w14:textId="77777777" w:rsidR="009842EB" w:rsidRDefault="009842EB" w:rsidP="009842EB">
            <w:pPr>
              <w:pStyle w:val="TableText"/>
            </w:pPr>
            <w:r>
              <w:t>Allows an application to broadcast a notification that an application package has been removed.</w:t>
            </w:r>
          </w:p>
        </w:tc>
      </w:tr>
      <w:tr w:rsidR="009842EB" w14:paraId="229592B8" w14:textId="77777777" w:rsidTr="009842EB">
        <w:trPr>
          <w:tblCellSpacing w:w="15" w:type="dxa"/>
        </w:trPr>
        <w:tc>
          <w:tcPr>
            <w:tcW w:w="4276" w:type="dxa"/>
            <w:gridSpan w:val="3"/>
            <w:vAlign w:val="center"/>
            <w:hideMark/>
          </w:tcPr>
          <w:p w14:paraId="30816604" w14:textId="77777777" w:rsidR="009842EB" w:rsidRDefault="007C2C05" w:rsidP="009842EB">
            <w:pPr>
              <w:pStyle w:val="TableText"/>
            </w:pPr>
            <w:hyperlink r:id="rId57" w:anchor="BROADCAST_SMS" w:history="1">
              <w:r w:rsidR="009842EB">
                <w:rPr>
                  <w:rStyle w:val="Hyperlink"/>
                </w:rPr>
                <w:t>BROADCAST_SMS</w:t>
              </w:r>
            </w:hyperlink>
          </w:p>
        </w:tc>
        <w:tc>
          <w:tcPr>
            <w:tcW w:w="5139" w:type="dxa"/>
            <w:vAlign w:val="center"/>
            <w:hideMark/>
          </w:tcPr>
          <w:p w14:paraId="6F336AD0" w14:textId="77777777" w:rsidR="009842EB" w:rsidRDefault="009842EB" w:rsidP="009842EB">
            <w:pPr>
              <w:pStyle w:val="TableText"/>
            </w:pPr>
            <w:r>
              <w:t xml:space="preserve">Allows an application to broadcast an SMS receipt notification </w:t>
            </w:r>
          </w:p>
        </w:tc>
      </w:tr>
      <w:tr w:rsidR="009842EB" w14:paraId="11567B04" w14:textId="77777777" w:rsidTr="009842EB">
        <w:trPr>
          <w:tblCellSpacing w:w="15" w:type="dxa"/>
        </w:trPr>
        <w:tc>
          <w:tcPr>
            <w:tcW w:w="4276" w:type="dxa"/>
            <w:gridSpan w:val="3"/>
            <w:vAlign w:val="center"/>
            <w:hideMark/>
          </w:tcPr>
          <w:p w14:paraId="5F2A58B6" w14:textId="77777777" w:rsidR="009842EB" w:rsidRDefault="007C2C05" w:rsidP="009842EB">
            <w:pPr>
              <w:pStyle w:val="TableText"/>
            </w:pPr>
            <w:hyperlink r:id="rId58" w:anchor="BROADCAST_STICKY" w:history="1">
              <w:r w:rsidR="009842EB">
                <w:rPr>
                  <w:rStyle w:val="Hyperlink"/>
                </w:rPr>
                <w:t>BROADCAST_STICKY</w:t>
              </w:r>
            </w:hyperlink>
          </w:p>
        </w:tc>
        <w:tc>
          <w:tcPr>
            <w:tcW w:w="5139" w:type="dxa"/>
            <w:vAlign w:val="center"/>
            <w:hideMark/>
          </w:tcPr>
          <w:p w14:paraId="769A1CF9" w14:textId="77777777" w:rsidR="009842EB" w:rsidRDefault="009842EB" w:rsidP="009842EB">
            <w:pPr>
              <w:pStyle w:val="TableText"/>
            </w:pPr>
            <w:r>
              <w:t>Allows an application to broadcast sticky intents.</w:t>
            </w:r>
          </w:p>
        </w:tc>
      </w:tr>
      <w:tr w:rsidR="009842EB" w14:paraId="0F443856" w14:textId="77777777" w:rsidTr="009842EB">
        <w:trPr>
          <w:tblCellSpacing w:w="15" w:type="dxa"/>
        </w:trPr>
        <w:tc>
          <w:tcPr>
            <w:tcW w:w="4276" w:type="dxa"/>
            <w:gridSpan w:val="3"/>
            <w:vAlign w:val="center"/>
            <w:hideMark/>
          </w:tcPr>
          <w:p w14:paraId="3DB9F3FD" w14:textId="77777777" w:rsidR="009842EB" w:rsidRDefault="007C2C05" w:rsidP="009842EB">
            <w:pPr>
              <w:pStyle w:val="TableText"/>
            </w:pPr>
            <w:hyperlink r:id="rId59" w:anchor="BROADCAST_WAP_PUSH" w:history="1">
              <w:r w:rsidR="009842EB">
                <w:rPr>
                  <w:rStyle w:val="Hyperlink"/>
                </w:rPr>
                <w:t>BROADCAST_WAP_PUSH</w:t>
              </w:r>
            </w:hyperlink>
          </w:p>
        </w:tc>
        <w:tc>
          <w:tcPr>
            <w:tcW w:w="5139" w:type="dxa"/>
            <w:vAlign w:val="center"/>
            <w:hideMark/>
          </w:tcPr>
          <w:p w14:paraId="21D1F8D8" w14:textId="77777777" w:rsidR="009842EB" w:rsidRDefault="009842EB" w:rsidP="009842EB">
            <w:pPr>
              <w:pStyle w:val="TableText"/>
            </w:pPr>
            <w:r>
              <w:t xml:space="preserve">Allows an application to broadcast a WAP PUSH receipt notification </w:t>
            </w:r>
          </w:p>
        </w:tc>
      </w:tr>
      <w:tr w:rsidR="009842EB" w14:paraId="46F94442" w14:textId="77777777" w:rsidTr="009842EB">
        <w:trPr>
          <w:tblCellSpacing w:w="15" w:type="dxa"/>
        </w:trPr>
        <w:tc>
          <w:tcPr>
            <w:tcW w:w="4276" w:type="dxa"/>
            <w:gridSpan w:val="3"/>
            <w:vAlign w:val="center"/>
            <w:hideMark/>
          </w:tcPr>
          <w:p w14:paraId="4731E1C1" w14:textId="77777777" w:rsidR="009842EB" w:rsidRDefault="007C2C05" w:rsidP="009842EB">
            <w:pPr>
              <w:pStyle w:val="TableText"/>
            </w:pPr>
            <w:hyperlink r:id="rId60" w:anchor="CALL_PHONE" w:history="1">
              <w:r w:rsidR="009842EB">
                <w:rPr>
                  <w:rStyle w:val="Hyperlink"/>
                </w:rPr>
                <w:t>CALL_PHONE</w:t>
              </w:r>
            </w:hyperlink>
          </w:p>
        </w:tc>
        <w:tc>
          <w:tcPr>
            <w:tcW w:w="5139" w:type="dxa"/>
            <w:vAlign w:val="center"/>
            <w:hideMark/>
          </w:tcPr>
          <w:p w14:paraId="5FAE90E3" w14:textId="77777777" w:rsidR="009842EB" w:rsidRDefault="009842EB" w:rsidP="009842EB">
            <w:pPr>
              <w:pStyle w:val="TableText"/>
            </w:pPr>
            <w:r>
              <w:t>Allows an application to initiate a phone call without going through the Dialer user interface for the user to confirm the call being placed.</w:t>
            </w:r>
          </w:p>
        </w:tc>
      </w:tr>
      <w:tr w:rsidR="009842EB" w14:paraId="7DD9DE88" w14:textId="77777777" w:rsidTr="009842EB">
        <w:trPr>
          <w:tblCellSpacing w:w="15" w:type="dxa"/>
        </w:trPr>
        <w:tc>
          <w:tcPr>
            <w:tcW w:w="4276" w:type="dxa"/>
            <w:gridSpan w:val="3"/>
            <w:vAlign w:val="center"/>
            <w:hideMark/>
          </w:tcPr>
          <w:p w14:paraId="63BC721D" w14:textId="77777777" w:rsidR="009842EB" w:rsidRDefault="007C2C05" w:rsidP="009842EB">
            <w:pPr>
              <w:pStyle w:val="TableText"/>
            </w:pPr>
            <w:hyperlink r:id="rId61" w:anchor="CALL_PRIVILEGED" w:history="1">
              <w:r w:rsidR="009842EB">
                <w:rPr>
                  <w:rStyle w:val="Hyperlink"/>
                </w:rPr>
                <w:t>CALL_PRIVILEGED</w:t>
              </w:r>
            </w:hyperlink>
          </w:p>
        </w:tc>
        <w:tc>
          <w:tcPr>
            <w:tcW w:w="5139" w:type="dxa"/>
            <w:vAlign w:val="center"/>
            <w:hideMark/>
          </w:tcPr>
          <w:p w14:paraId="4F72B014" w14:textId="77777777" w:rsidR="009842EB" w:rsidRDefault="009842EB" w:rsidP="009842EB">
            <w:pPr>
              <w:pStyle w:val="TableText"/>
            </w:pPr>
            <w:r>
              <w:t>Allows an application to call any phone number, including emergency numbers, without going through the Dialer user interface for the user to confirm the call being placed.</w:t>
            </w:r>
          </w:p>
        </w:tc>
      </w:tr>
      <w:tr w:rsidR="009842EB" w14:paraId="250DDB1F" w14:textId="77777777" w:rsidTr="009842EB">
        <w:trPr>
          <w:tblCellSpacing w:w="15" w:type="dxa"/>
        </w:trPr>
        <w:tc>
          <w:tcPr>
            <w:tcW w:w="4276" w:type="dxa"/>
            <w:gridSpan w:val="3"/>
            <w:vAlign w:val="center"/>
            <w:hideMark/>
          </w:tcPr>
          <w:p w14:paraId="2A3AFD7F" w14:textId="77777777" w:rsidR="009842EB" w:rsidRDefault="007C2C05" w:rsidP="009842EB">
            <w:pPr>
              <w:pStyle w:val="TableText"/>
            </w:pPr>
            <w:hyperlink r:id="rId62" w:anchor="CAMERA" w:history="1">
              <w:r w:rsidR="009842EB">
                <w:rPr>
                  <w:rStyle w:val="Hyperlink"/>
                </w:rPr>
                <w:t>CAMERA</w:t>
              </w:r>
            </w:hyperlink>
          </w:p>
        </w:tc>
        <w:tc>
          <w:tcPr>
            <w:tcW w:w="5139" w:type="dxa"/>
            <w:vAlign w:val="center"/>
            <w:hideMark/>
          </w:tcPr>
          <w:p w14:paraId="341BAECE" w14:textId="77777777" w:rsidR="009842EB" w:rsidRDefault="009842EB" w:rsidP="009842EB">
            <w:pPr>
              <w:pStyle w:val="TableText"/>
            </w:pPr>
            <w:r>
              <w:t>Required to be able to access the camera device.</w:t>
            </w:r>
          </w:p>
        </w:tc>
      </w:tr>
      <w:tr w:rsidR="009842EB" w14:paraId="69B3480E" w14:textId="77777777" w:rsidTr="009842EB">
        <w:trPr>
          <w:tblCellSpacing w:w="15" w:type="dxa"/>
        </w:trPr>
        <w:tc>
          <w:tcPr>
            <w:tcW w:w="4276" w:type="dxa"/>
            <w:gridSpan w:val="3"/>
            <w:vAlign w:val="center"/>
            <w:hideMark/>
          </w:tcPr>
          <w:p w14:paraId="1F9BF647" w14:textId="77777777" w:rsidR="009842EB" w:rsidRDefault="007C2C05" w:rsidP="009842EB">
            <w:pPr>
              <w:pStyle w:val="TableText"/>
            </w:pPr>
            <w:hyperlink r:id="rId63" w:anchor="CHANGE_COMPONENT_ENABLED_STATE" w:history="1">
              <w:r w:rsidR="009842EB">
                <w:rPr>
                  <w:rStyle w:val="Hyperlink"/>
                </w:rPr>
                <w:t>CHANGE_COMPONENT_ENABLED_STATE</w:t>
              </w:r>
            </w:hyperlink>
          </w:p>
        </w:tc>
        <w:tc>
          <w:tcPr>
            <w:tcW w:w="5139" w:type="dxa"/>
            <w:vAlign w:val="center"/>
            <w:hideMark/>
          </w:tcPr>
          <w:p w14:paraId="3D43B63E" w14:textId="77777777" w:rsidR="009842EB" w:rsidRDefault="009842EB" w:rsidP="009842EB">
            <w:pPr>
              <w:pStyle w:val="TableText"/>
            </w:pPr>
            <w:r>
              <w:t>Allows an application to change whether an application component (other than its own) is enabled or not.</w:t>
            </w:r>
          </w:p>
        </w:tc>
      </w:tr>
      <w:tr w:rsidR="009842EB" w14:paraId="7BD4FED3" w14:textId="77777777" w:rsidTr="009842EB">
        <w:trPr>
          <w:tblCellSpacing w:w="15" w:type="dxa"/>
        </w:trPr>
        <w:tc>
          <w:tcPr>
            <w:tcW w:w="4276" w:type="dxa"/>
            <w:gridSpan w:val="3"/>
            <w:vAlign w:val="center"/>
            <w:hideMark/>
          </w:tcPr>
          <w:p w14:paraId="1DE031A1" w14:textId="77777777" w:rsidR="009842EB" w:rsidRDefault="007C2C05" w:rsidP="009842EB">
            <w:pPr>
              <w:pStyle w:val="TableText"/>
            </w:pPr>
            <w:hyperlink r:id="rId64" w:anchor="CHANGE_CONFIGURATION" w:history="1">
              <w:r w:rsidR="009842EB">
                <w:rPr>
                  <w:rStyle w:val="Hyperlink"/>
                </w:rPr>
                <w:t>CHANGE_CONFIGURATION</w:t>
              </w:r>
            </w:hyperlink>
          </w:p>
        </w:tc>
        <w:tc>
          <w:tcPr>
            <w:tcW w:w="5139" w:type="dxa"/>
            <w:vAlign w:val="center"/>
            <w:hideMark/>
          </w:tcPr>
          <w:p w14:paraId="3CDCC096" w14:textId="77777777" w:rsidR="009842EB" w:rsidRDefault="009842EB" w:rsidP="009842EB">
            <w:pPr>
              <w:pStyle w:val="TableText"/>
            </w:pPr>
            <w:r>
              <w:t>Allows an application to modify the current configuration, such as locale.</w:t>
            </w:r>
          </w:p>
        </w:tc>
      </w:tr>
      <w:tr w:rsidR="009842EB" w14:paraId="44BCFEF0" w14:textId="77777777" w:rsidTr="009842EB">
        <w:trPr>
          <w:tblCellSpacing w:w="15" w:type="dxa"/>
        </w:trPr>
        <w:tc>
          <w:tcPr>
            <w:tcW w:w="4276" w:type="dxa"/>
            <w:gridSpan w:val="3"/>
            <w:vAlign w:val="center"/>
            <w:hideMark/>
          </w:tcPr>
          <w:p w14:paraId="3540D7AB" w14:textId="77777777" w:rsidR="009842EB" w:rsidRDefault="007C2C05" w:rsidP="009842EB">
            <w:pPr>
              <w:pStyle w:val="TableText"/>
            </w:pPr>
            <w:hyperlink r:id="rId65" w:anchor="CHANGE_NETWORK_STATE" w:history="1">
              <w:r w:rsidR="009842EB">
                <w:rPr>
                  <w:rStyle w:val="Hyperlink"/>
                </w:rPr>
                <w:t>CHANGE_NETWORK_STATE</w:t>
              </w:r>
            </w:hyperlink>
          </w:p>
        </w:tc>
        <w:tc>
          <w:tcPr>
            <w:tcW w:w="5139" w:type="dxa"/>
            <w:vAlign w:val="center"/>
            <w:hideMark/>
          </w:tcPr>
          <w:p w14:paraId="139E8E12" w14:textId="77777777" w:rsidR="009842EB" w:rsidRDefault="009842EB" w:rsidP="009842EB">
            <w:pPr>
              <w:pStyle w:val="TableText"/>
            </w:pPr>
            <w:r>
              <w:t xml:space="preserve">Allows applications to change network connectivity state </w:t>
            </w:r>
          </w:p>
        </w:tc>
      </w:tr>
      <w:tr w:rsidR="009842EB" w14:paraId="3AAD7F96" w14:textId="77777777" w:rsidTr="009842EB">
        <w:trPr>
          <w:tblCellSpacing w:w="15" w:type="dxa"/>
        </w:trPr>
        <w:tc>
          <w:tcPr>
            <w:tcW w:w="4276" w:type="dxa"/>
            <w:gridSpan w:val="3"/>
            <w:vAlign w:val="center"/>
            <w:hideMark/>
          </w:tcPr>
          <w:p w14:paraId="218D1215" w14:textId="77777777" w:rsidR="009842EB" w:rsidRDefault="007C2C05" w:rsidP="009842EB">
            <w:pPr>
              <w:pStyle w:val="TableText"/>
            </w:pPr>
            <w:hyperlink r:id="rId66" w:anchor="CHANGE_WIFI_MULTICAST_STATE" w:history="1">
              <w:r w:rsidR="009842EB">
                <w:rPr>
                  <w:rStyle w:val="Hyperlink"/>
                </w:rPr>
                <w:t>CHANGE_WIFI_MULTICAST_STATE</w:t>
              </w:r>
            </w:hyperlink>
          </w:p>
        </w:tc>
        <w:tc>
          <w:tcPr>
            <w:tcW w:w="5139" w:type="dxa"/>
            <w:vAlign w:val="center"/>
            <w:hideMark/>
          </w:tcPr>
          <w:p w14:paraId="3BFB81C0" w14:textId="77777777" w:rsidR="009842EB" w:rsidRDefault="009842EB" w:rsidP="009842EB">
            <w:pPr>
              <w:pStyle w:val="TableText"/>
            </w:pPr>
            <w:r>
              <w:t xml:space="preserve">Allows applications to enter Wi-Fi Multicast mode </w:t>
            </w:r>
          </w:p>
        </w:tc>
      </w:tr>
      <w:tr w:rsidR="009842EB" w14:paraId="4D482AA9" w14:textId="77777777" w:rsidTr="009842EB">
        <w:trPr>
          <w:tblCellSpacing w:w="15" w:type="dxa"/>
        </w:trPr>
        <w:tc>
          <w:tcPr>
            <w:tcW w:w="4276" w:type="dxa"/>
            <w:gridSpan w:val="3"/>
            <w:vAlign w:val="center"/>
            <w:hideMark/>
          </w:tcPr>
          <w:p w14:paraId="2D04795B" w14:textId="77777777" w:rsidR="009842EB" w:rsidRDefault="007C2C05" w:rsidP="009842EB">
            <w:pPr>
              <w:pStyle w:val="TableText"/>
            </w:pPr>
            <w:hyperlink r:id="rId67" w:anchor="CHANGE_WIFI_STATE" w:history="1">
              <w:r w:rsidR="009842EB">
                <w:rPr>
                  <w:rStyle w:val="Hyperlink"/>
                </w:rPr>
                <w:t>CHANGE_WIFI_STATE</w:t>
              </w:r>
            </w:hyperlink>
          </w:p>
        </w:tc>
        <w:tc>
          <w:tcPr>
            <w:tcW w:w="5139" w:type="dxa"/>
            <w:vAlign w:val="center"/>
            <w:hideMark/>
          </w:tcPr>
          <w:p w14:paraId="1FB06610" w14:textId="77777777" w:rsidR="009842EB" w:rsidRDefault="009842EB" w:rsidP="009842EB">
            <w:pPr>
              <w:pStyle w:val="TableText"/>
            </w:pPr>
            <w:r>
              <w:t xml:space="preserve">Allows applications to change Wi-Fi connectivity state </w:t>
            </w:r>
          </w:p>
        </w:tc>
      </w:tr>
      <w:tr w:rsidR="009842EB" w14:paraId="25AFE92C" w14:textId="77777777" w:rsidTr="009842EB">
        <w:trPr>
          <w:tblCellSpacing w:w="15" w:type="dxa"/>
        </w:trPr>
        <w:tc>
          <w:tcPr>
            <w:tcW w:w="4276" w:type="dxa"/>
            <w:gridSpan w:val="3"/>
            <w:vAlign w:val="center"/>
            <w:hideMark/>
          </w:tcPr>
          <w:p w14:paraId="64996DBC" w14:textId="77777777" w:rsidR="009842EB" w:rsidRDefault="007C2C05" w:rsidP="009842EB">
            <w:pPr>
              <w:pStyle w:val="TableText"/>
            </w:pPr>
            <w:hyperlink r:id="rId68" w:anchor="CLEAR_APP_CACHE" w:history="1">
              <w:r w:rsidR="009842EB">
                <w:rPr>
                  <w:rStyle w:val="Hyperlink"/>
                </w:rPr>
                <w:t>CLEAR_APP_CACHE</w:t>
              </w:r>
            </w:hyperlink>
          </w:p>
        </w:tc>
        <w:tc>
          <w:tcPr>
            <w:tcW w:w="5139" w:type="dxa"/>
            <w:vAlign w:val="center"/>
            <w:hideMark/>
          </w:tcPr>
          <w:p w14:paraId="6D13A50E" w14:textId="77777777" w:rsidR="009842EB" w:rsidRDefault="009842EB" w:rsidP="009842EB">
            <w:pPr>
              <w:pStyle w:val="TableText"/>
            </w:pPr>
            <w:r>
              <w:t>Allows an application to clear the caches of all installed applications on the device.</w:t>
            </w:r>
          </w:p>
        </w:tc>
      </w:tr>
      <w:tr w:rsidR="009842EB" w14:paraId="4A292F50" w14:textId="77777777" w:rsidTr="009842EB">
        <w:trPr>
          <w:tblCellSpacing w:w="15" w:type="dxa"/>
        </w:trPr>
        <w:tc>
          <w:tcPr>
            <w:tcW w:w="4276" w:type="dxa"/>
            <w:gridSpan w:val="3"/>
            <w:vAlign w:val="center"/>
            <w:hideMark/>
          </w:tcPr>
          <w:p w14:paraId="689103CA" w14:textId="77777777" w:rsidR="009842EB" w:rsidRDefault="007C2C05" w:rsidP="009842EB">
            <w:pPr>
              <w:pStyle w:val="TableText"/>
            </w:pPr>
            <w:hyperlink r:id="rId69" w:anchor="CLEAR_APP_USER_DATA" w:history="1">
              <w:r w:rsidR="009842EB">
                <w:rPr>
                  <w:rStyle w:val="Hyperlink"/>
                </w:rPr>
                <w:t>CLEAR_APP_USER_DATA</w:t>
              </w:r>
            </w:hyperlink>
          </w:p>
        </w:tc>
        <w:tc>
          <w:tcPr>
            <w:tcW w:w="5139" w:type="dxa"/>
            <w:vAlign w:val="center"/>
            <w:hideMark/>
          </w:tcPr>
          <w:p w14:paraId="1E4B4F2D" w14:textId="77777777" w:rsidR="009842EB" w:rsidRDefault="009842EB" w:rsidP="009842EB">
            <w:pPr>
              <w:pStyle w:val="TableText"/>
            </w:pPr>
            <w:r>
              <w:t xml:space="preserve">Allows an application to clear user data </w:t>
            </w:r>
          </w:p>
        </w:tc>
      </w:tr>
      <w:tr w:rsidR="009842EB" w14:paraId="7964A81B" w14:textId="77777777" w:rsidTr="009842EB">
        <w:trPr>
          <w:tblCellSpacing w:w="15" w:type="dxa"/>
        </w:trPr>
        <w:tc>
          <w:tcPr>
            <w:tcW w:w="4276" w:type="dxa"/>
            <w:gridSpan w:val="3"/>
            <w:vAlign w:val="center"/>
            <w:hideMark/>
          </w:tcPr>
          <w:p w14:paraId="2908F238" w14:textId="77777777" w:rsidR="009842EB" w:rsidRDefault="007C2C05" w:rsidP="009842EB">
            <w:pPr>
              <w:pStyle w:val="TableText"/>
            </w:pPr>
            <w:hyperlink r:id="rId70" w:anchor="CONTROL_LOCATION_UPDATES" w:history="1">
              <w:r w:rsidR="009842EB">
                <w:rPr>
                  <w:rStyle w:val="Hyperlink"/>
                </w:rPr>
                <w:t>CONTROL_LOCATION_UPDATES</w:t>
              </w:r>
            </w:hyperlink>
          </w:p>
        </w:tc>
        <w:tc>
          <w:tcPr>
            <w:tcW w:w="5139" w:type="dxa"/>
            <w:vAlign w:val="center"/>
            <w:hideMark/>
          </w:tcPr>
          <w:p w14:paraId="5741263C" w14:textId="77777777" w:rsidR="009842EB" w:rsidRDefault="009842EB" w:rsidP="009842EB">
            <w:pPr>
              <w:pStyle w:val="TableText"/>
            </w:pPr>
            <w:r>
              <w:t>Allows enabling/disabling location update notifications from the radio.</w:t>
            </w:r>
          </w:p>
        </w:tc>
      </w:tr>
      <w:tr w:rsidR="009842EB" w14:paraId="6CBE0658" w14:textId="77777777" w:rsidTr="009842EB">
        <w:trPr>
          <w:tblCellSpacing w:w="15" w:type="dxa"/>
        </w:trPr>
        <w:tc>
          <w:tcPr>
            <w:tcW w:w="4276" w:type="dxa"/>
            <w:gridSpan w:val="3"/>
            <w:vAlign w:val="center"/>
            <w:hideMark/>
          </w:tcPr>
          <w:p w14:paraId="25920B9F" w14:textId="77777777" w:rsidR="009842EB" w:rsidRDefault="007C2C05" w:rsidP="009842EB">
            <w:pPr>
              <w:pStyle w:val="TableText"/>
            </w:pPr>
            <w:hyperlink r:id="rId71" w:anchor="DELETE_CACHE_FILES" w:history="1">
              <w:r w:rsidR="009842EB">
                <w:rPr>
                  <w:rStyle w:val="Hyperlink"/>
                </w:rPr>
                <w:t>DELETE_CACHE_FILES</w:t>
              </w:r>
            </w:hyperlink>
          </w:p>
        </w:tc>
        <w:tc>
          <w:tcPr>
            <w:tcW w:w="5139" w:type="dxa"/>
            <w:vAlign w:val="center"/>
            <w:hideMark/>
          </w:tcPr>
          <w:p w14:paraId="6ED49752" w14:textId="77777777" w:rsidR="009842EB" w:rsidRDefault="009842EB" w:rsidP="009842EB">
            <w:pPr>
              <w:pStyle w:val="TableText"/>
            </w:pPr>
            <w:r>
              <w:t>Allows an application to delete cache files.</w:t>
            </w:r>
          </w:p>
        </w:tc>
      </w:tr>
      <w:tr w:rsidR="009842EB" w14:paraId="7FC7F547" w14:textId="77777777" w:rsidTr="009842EB">
        <w:trPr>
          <w:tblCellSpacing w:w="15" w:type="dxa"/>
        </w:trPr>
        <w:tc>
          <w:tcPr>
            <w:tcW w:w="4276" w:type="dxa"/>
            <w:gridSpan w:val="3"/>
            <w:vAlign w:val="center"/>
            <w:hideMark/>
          </w:tcPr>
          <w:p w14:paraId="51064AFD" w14:textId="77777777" w:rsidR="009842EB" w:rsidRDefault="007C2C05" w:rsidP="009842EB">
            <w:pPr>
              <w:pStyle w:val="TableText"/>
            </w:pPr>
            <w:hyperlink r:id="rId72" w:anchor="DELETE_PACKAGES" w:history="1">
              <w:r w:rsidR="009842EB">
                <w:rPr>
                  <w:rStyle w:val="Hyperlink"/>
                </w:rPr>
                <w:t>DELETE_PACKAGES</w:t>
              </w:r>
            </w:hyperlink>
          </w:p>
        </w:tc>
        <w:tc>
          <w:tcPr>
            <w:tcW w:w="5139" w:type="dxa"/>
            <w:vAlign w:val="center"/>
            <w:hideMark/>
          </w:tcPr>
          <w:p w14:paraId="7977B0D6" w14:textId="77777777" w:rsidR="009842EB" w:rsidRDefault="009842EB" w:rsidP="009842EB">
            <w:pPr>
              <w:pStyle w:val="TableText"/>
            </w:pPr>
            <w:r>
              <w:t>Allows an application to delete packages.</w:t>
            </w:r>
          </w:p>
        </w:tc>
      </w:tr>
      <w:tr w:rsidR="009842EB" w14:paraId="383F16B6" w14:textId="77777777" w:rsidTr="009842EB">
        <w:trPr>
          <w:tblCellSpacing w:w="15" w:type="dxa"/>
        </w:trPr>
        <w:tc>
          <w:tcPr>
            <w:tcW w:w="4276" w:type="dxa"/>
            <w:gridSpan w:val="3"/>
            <w:vAlign w:val="center"/>
            <w:hideMark/>
          </w:tcPr>
          <w:p w14:paraId="3519A898" w14:textId="77777777" w:rsidR="009842EB" w:rsidRDefault="007C2C05" w:rsidP="009842EB">
            <w:pPr>
              <w:pStyle w:val="TableText"/>
            </w:pPr>
            <w:hyperlink r:id="rId73" w:anchor="DEVICE_POWER" w:history="1">
              <w:r w:rsidR="009842EB">
                <w:rPr>
                  <w:rStyle w:val="Hyperlink"/>
                </w:rPr>
                <w:t>DEVICE_POWER</w:t>
              </w:r>
            </w:hyperlink>
          </w:p>
        </w:tc>
        <w:tc>
          <w:tcPr>
            <w:tcW w:w="5139" w:type="dxa"/>
            <w:vAlign w:val="center"/>
            <w:hideMark/>
          </w:tcPr>
          <w:p w14:paraId="3465962D" w14:textId="77777777" w:rsidR="009842EB" w:rsidRDefault="009842EB" w:rsidP="009842EB">
            <w:pPr>
              <w:pStyle w:val="TableText"/>
            </w:pPr>
            <w:r>
              <w:t xml:space="preserve">Allows low-level access to power management </w:t>
            </w:r>
          </w:p>
        </w:tc>
      </w:tr>
      <w:tr w:rsidR="009842EB" w14:paraId="59645BF5" w14:textId="77777777" w:rsidTr="009842EB">
        <w:trPr>
          <w:tblCellSpacing w:w="15" w:type="dxa"/>
        </w:trPr>
        <w:tc>
          <w:tcPr>
            <w:tcW w:w="4276" w:type="dxa"/>
            <w:gridSpan w:val="3"/>
            <w:vAlign w:val="center"/>
            <w:hideMark/>
          </w:tcPr>
          <w:p w14:paraId="67572034" w14:textId="77777777" w:rsidR="009842EB" w:rsidRDefault="007C2C05" w:rsidP="009842EB">
            <w:pPr>
              <w:pStyle w:val="TableText"/>
            </w:pPr>
            <w:hyperlink r:id="rId74" w:anchor="DIAGNOSTIC" w:history="1">
              <w:r w:rsidR="009842EB">
                <w:rPr>
                  <w:rStyle w:val="Hyperlink"/>
                </w:rPr>
                <w:t>DIAGNOSTIC</w:t>
              </w:r>
            </w:hyperlink>
          </w:p>
        </w:tc>
        <w:tc>
          <w:tcPr>
            <w:tcW w:w="5139" w:type="dxa"/>
            <w:vAlign w:val="center"/>
            <w:hideMark/>
          </w:tcPr>
          <w:p w14:paraId="147B4DCD" w14:textId="77777777" w:rsidR="009842EB" w:rsidRDefault="009842EB" w:rsidP="009842EB">
            <w:pPr>
              <w:pStyle w:val="TableText"/>
            </w:pPr>
            <w:r>
              <w:t>Allows applications to RW to diagnostic resources.</w:t>
            </w:r>
          </w:p>
        </w:tc>
      </w:tr>
      <w:tr w:rsidR="009842EB" w14:paraId="10847418" w14:textId="77777777" w:rsidTr="009842EB">
        <w:trPr>
          <w:tblCellSpacing w:w="15" w:type="dxa"/>
        </w:trPr>
        <w:tc>
          <w:tcPr>
            <w:tcW w:w="4276" w:type="dxa"/>
            <w:gridSpan w:val="3"/>
            <w:vAlign w:val="center"/>
            <w:hideMark/>
          </w:tcPr>
          <w:p w14:paraId="7A289F77" w14:textId="77777777" w:rsidR="009842EB" w:rsidRDefault="007C2C05" w:rsidP="009842EB">
            <w:pPr>
              <w:pStyle w:val="TableText"/>
            </w:pPr>
            <w:hyperlink r:id="rId75" w:anchor="DISABLE_KEYGUARD" w:history="1">
              <w:r w:rsidR="009842EB">
                <w:rPr>
                  <w:rStyle w:val="Hyperlink"/>
                </w:rPr>
                <w:t>DISABLE_KEYGUARD</w:t>
              </w:r>
            </w:hyperlink>
          </w:p>
        </w:tc>
        <w:tc>
          <w:tcPr>
            <w:tcW w:w="5139" w:type="dxa"/>
            <w:vAlign w:val="center"/>
            <w:hideMark/>
          </w:tcPr>
          <w:p w14:paraId="037A93CB" w14:textId="77777777" w:rsidR="009842EB" w:rsidRDefault="009842EB" w:rsidP="009842EB">
            <w:pPr>
              <w:pStyle w:val="TableText"/>
            </w:pPr>
            <w:r>
              <w:t xml:space="preserve">Allows applications to disable the </w:t>
            </w:r>
            <w:proofErr w:type="spellStart"/>
            <w:r>
              <w:t>keyguard</w:t>
            </w:r>
            <w:proofErr w:type="spellEnd"/>
            <w:r>
              <w:t xml:space="preserve"> </w:t>
            </w:r>
          </w:p>
        </w:tc>
      </w:tr>
      <w:tr w:rsidR="009842EB" w14:paraId="607791A4" w14:textId="77777777" w:rsidTr="009842EB">
        <w:trPr>
          <w:tblCellSpacing w:w="15" w:type="dxa"/>
        </w:trPr>
        <w:tc>
          <w:tcPr>
            <w:tcW w:w="4276" w:type="dxa"/>
            <w:gridSpan w:val="3"/>
            <w:vAlign w:val="center"/>
            <w:hideMark/>
          </w:tcPr>
          <w:p w14:paraId="446669AD" w14:textId="77777777" w:rsidR="009842EB" w:rsidRDefault="007C2C05" w:rsidP="009842EB">
            <w:pPr>
              <w:pStyle w:val="TableText"/>
            </w:pPr>
            <w:hyperlink r:id="rId76" w:anchor="DUMP" w:history="1">
              <w:r w:rsidR="009842EB">
                <w:rPr>
                  <w:rStyle w:val="Hyperlink"/>
                </w:rPr>
                <w:t>DUMP</w:t>
              </w:r>
            </w:hyperlink>
          </w:p>
        </w:tc>
        <w:tc>
          <w:tcPr>
            <w:tcW w:w="5139" w:type="dxa"/>
            <w:vAlign w:val="center"/>
            <w:hideMark/>
          </w:tcPr>
          <w:p w14:paraId="27F0EB17" w14:textId="77777777" w:rsidR="009842EB" w:rsidRDefault="009842EB" w:rsidP="009842EB">
            <w:pPr>
              <w:pStyle w:val="TableText"/>
            </w:pPr>
            <w:r>
              <w:t>Allows an application to retrieve state dump information from system services.</w:t>
            </w:r>
          </w:p>
        </w:tc>
      </w:tr>
      <w:tr w:rsidR="009842EB" w14:paraId="43D1CE6F" w14:textId="77777777" w:rsidTr="009842EB">
        <w:trPr>
          <w:tblCellSpacing w:w="15" w:type="dxa"/>
        </w:trPr>
        <w:tc>
          <w:tcPr>
            <w:tcW w:w="4276" w:type="dxa"/>
            <w:gridSpan w:val="3"/>
            <w:vAlign w:val="center"/>
            <w:hideMark/>
          </w:tcPr>
          <w:p w14:paraId="661B3AEF" w14:textId="77777777" w:rsidR="009842EB" w:rsidRDefault="007C2C05" w:rsidP="009842EB">
            <w:pPr>
              <w:pStyle w:val="TableText"/>
            </w:pPr>
            <w:hyperlink r:id="rId77" w:anchor="EXPAND_STATUS_BAR" w:history="1">
              <w:r w:rsidR="009842EB">
                <w:rPr>
                  <w:rStyle w:val="Hyperlink"/>
                </w:rPr>
                <w:t>EXPAND_STATUS_BAR</w:t>
              </w:r>
            </w:hyperlink>
          </w:p>
        </w:tc>
        <w:tc>
          <w:tcPr>
            <w:tcW w:w="5139" w:type="dxa"/>
            <w:vAlign w:val="center"/>
            <w:hideMark/>
          </w:tcPr>
          <w:p w14:paraId="3DB0D46A" w14:textId="77777777" w:rsidR="009842EB" w:rsidRDefault="009842EB" w:rsidP="009842EB">
            <w:pPr>
              <w:pStyle w:val="TableText"/>
            </w:pPr>
            <w:r>
              <w:t>Allows an application to expand or collapse the status bar.</w:t>
            </w:r>
          </w:p>
        </w:tc>
      </w:tr>
      <w:tr w:rsidR="009842EB" w14:paraId="28F16B76" w14:textId="77777777" w:rsidTr="009842EB">
        <w:trPr>
          <w:tblCellSpacing w:w="15" w:type="dxa"/>
        </w:trPr>
        <w:tc>
          <w:tcPr>
            <w:tcW w:w="4276" w:type="dxa"/>
            <w:gridSpan w:val="3"/>
            <w:vAlign w:val="center"/>
            <w:hideMark/>
          </w:tcPr>
          <w:p w14:paraId="62E94FB0" w14:textId="77777777" w:rsidR="009842EB" w:rsidRDefault="007C2C05" w:rsidP="009842EB">
            <w:pPr>
              <w:pStyle w:val="TableText"/>
            </w:pPr>
            <w:hyperlink r:id="rId78" w:anchor="FACTORY_TEST" w:history="1">
              <w:r w:rsidR="009842EB">
                <w:rPr>
                  <w:rStyle w:val="Hyperlink"/>
                </w:rPr>
                <w:t>FACTORY_TEST</w:t>
              </w:r>
            </w:hyperlink>
          </w:p>
        </w:tc>
        <w:tc>
          <w:tcPr>
            <w:tcW w:w="5139" w:type="dxa"/>
            <w:vAlign w:val="center"/>
            <w:hideMark/>
          </w:tcPr>
          <w:p w14:paraId="2BA30B33" w14:textId="77777777" w:rsidR="009842EB" w:rsidRDefault="009842EB" w:rsidP="009842EB">
            <w:pPr>
              <w:pStyle w:val="TableText"/>
            </w:pPr>
            <w:r>
              <w:t>Run as a manufacturer test application, running as the root user.</w:t>
            </w:r>
          </w:p>
        </w:tc>
      </w:tr>
      <w:tr w:rsidR="009842EB" w14:paraId="75113DF9" w14:textId="77777777" w:rsidTr="009842EB">
        <w:trPr>
          <w:tblCellSpacing w:w="15" w:type="dxa"/>
        </w:trPr>
        <w:tc>
          <w:tcPr>
            <w:tcW w:w="4276" w:type="dxa"/>
            <w:gridSpan w:val="3"/>
            <w:vAlign w:val="center"/>
            <w:hideMark/>
          </w:tcPr>
          <w:p w14:paraId="50B44FBA" w14:textId="77777777" w:rsidR="009842EB" w:rsidRDefault="007C2C05" w:rsidP="009842EB">
            <w:pPr>
              <w:pStyle w:val="TableText"/>
            </w:pPr>
            <w:hyperlink r:id="rId79" w:anchor="FLASHLIGHT" w:history="1">
              <w:r w:rsidR="009842EB">
                <w:rPr>
                  <w:rStyle w:val="Hyperlink"/>
                </w:rPr>
                <w:t>FLASHLIGHT</w:t>
              </w:r>
            </w:hyperlink>
          </w:p>
        </w:tc>
        <w:tc>
          <w:tcPr>
            <w:tcW w:w="5139" w:type="dxa"/>
            <w:vAlign w:val="center"/>
            <w:hideMark/>
          </w:tcPr>
          <w:p w14:paraId="306385D0" w14:textId="77777777" w:rsidR="009842EB" w:rsidRDefault="009842EB" w:rsidP="009842EB">
            <w:pPr>
              <w:pStyle w:val="TableText"/>
            </w:pPr>
            <w:r>
              <w:t xml:space="preserve">Allows access to the flashlight </w:t>
            </w:r>
          </w:p>
        </w:tc>
      </w:tr>
      <w:tr w:rsidR="009842EB" w14:paraId="02BB4184" w14:textId="77777777" w:rsidTr="009842EB">
        <w:trPr>
          <w:tblCellSpacing w:w="15" w:type="dxa"/>
        </w:trPr>
        <w:tc>
          <w:tcPr>
            <w:tcW w:w="4276" w:type="dxa"/>
            <w:gridSpan w:val="3"/>
            <w:vAlign w:val="center"/>
            <w:hideMark/>
          </w:tcPr>
          <w:p w14:paraId="31836940" w14:textId="77777777" w:rsidR="009842EB" w:rsidRDefault="007C2C05" w:rsidP="009842EB">
            <w:pPr>
              <w:pStyle w:val="TableText"/>
            </w:pPr>
            <w:hyperlink r:id="rId80" w:anchor="FORCE_BACK" w:history="1">
              <w:r w:rsidR="009842EB">
                <w:rPr>
                  <w:rStyle w:val="Hyperlink"/>
                </w:rPr>
                <w:t>FORCE_BACK</w:t>
              </w:r>
            </w:hyperlink>
          </w:p>
        </w:tc>
        <w:tc>
          <w:tcPr>
            <w:tcW w:w="5139" w:type="dxa"/>
            <w:vAlign w:val="center"/>
            <w:hideMark/>
          </w:tcPr>
          <w:p w14:paraId="19699664" w14:textId="77777777" w:rsidR="009842EB" w:rsidRDefault="009842EB" w:rsidP="009842EB">
            <w:pPr>
              <w:pStyle w:val="TableText"/>
            </w:pPr>
            <w:r>
              <w:t>Allows an application to force a BACK operation on whatever is the top activity.</w:t>
            </w:r>
          </w:p>
        </w:tc>
      </w:tr>
      <w:tr w:rsidR="009842EB" w14:paraId="6BCE8CF4" w14:textId="77777777" w:rsidTr="009842EB">
        <w:trPr>
          <w:tblCellSpacing w:w="15" w:type="dxa"/>
        </w:trPr>
        <w:tc>
          <w:tcPr>
            <w:tcW w:w="4276" w:type="dxa"/>
            <w:gridSpan w:val="3"/>
            <w:vAlign w:val="center"/>
            <w:hideMark/>
          </w:tcPr>
          <w:p w14:paraId="64CD077E" w14:textId="77777777" w:rsidR="009842EB" w:rsidRDefault="007C2C05" w:rsidP="009842EB">
            <w:pPr>
              <w:pStyle w:val="TableText"/>
            </w:pPr>
            <w:hyperlink r:id="rId81" w:anchor="GET_ACCOUNTS" w:history="1">
              <w:r w:rsidR="009842EB">
                <w:rPr>
                  <w:rStyle w:val="Hyperlink"/>
                </w:rPr>
                <w:t>GET_ACCOUNTS</w:t>
              </w:r>
            </w:hyperlink>
          </w:p>
        </w:tc>
        <w:tc>
          <w:tcPr>
            <w:tcW w:w="5139" w:type="dxa"/>
            <w:vAlign w:val="center"/>
            <w:hideMark/>
          </w:tcPr>
          <w:p w14:paraId="28A562DD" w14:textId="77777777" w:rsidR="009842EB" w:rsidRDefault="009842EB" w:rsidP="009842EB">
            <w:pPr>
              <w:pStyle w:val="TableText"/>
            </w:pPr>
            <w:r>
              <w:t xml:space="preserve">Allows access to the list of accounts in the Accounts Service </w:t>
            </w:r>
          </w:p>
        </w:tc>
      </w:tr>
      <w:tr w:rsidR="009842EB" w14:paraId="6030582E" w14:textId="77777777" w:rsidTr="009842EB">
        <w:trPr>
          <w:tblCellSpacing w:w="15" w:type="dxa"/>
        </w:trPr>
        <w:tc>
          <w:tcPr>
            <w:tcW w:w="4276" w:type="dxa"/>
            <w:gridSpan w:val="3"/>
            <w:vAlign w:val="center"/>
            <w:hideMark/>
          </w:tcPr>
          <w:p w14:paraId="6E025038" w14:textId="77777777" w:rsidR="009842EB" w:rsidRDefault="007C2C05" w:rsidP="009842EB">
            <w:pPr>
              <w:pStyle w:val="TableText"/>
            </w:pPr>
            <w:hyperlink r:id="rId82" w:anchor="GET_PACKAGE_SIZE" w:history="1">
              <w:r w:rsidR="009842EB">
                <w:rPr>
                  <w:rStyle w:val="Hyperlink"/>
                </w:rPr>
                <w:t>GET_PACKAGE_SIZE</w:t>
              </w:r>
            </w:hyperlink>
          </w:p>
        </w:tc>
        <w:tc>
          <w:tcPr>
            <w:tcW w:w="5139" w:type="dxa"/>
            <w:vAlign w:val="center"/>
            <w:hideMark/>
          </w:tcPr>
          <w:p w14:paraId="69CC5D9E" w14:textId="77777777" w:rsidR="009842EB" w:rsidRDefault="009842EB" w:rsidP="009842EB">
            <w:pPr>
              <w:pStyle w:val="TableText"/>
            </w:pPr>
            <w:r>
              <w:t>Allows an application to find out the space used by any package.</w:t>
            </w:r>
          </w:p>
        </w:tc>
      </w:tr>
      <w:tr w:rsidR="009842EB" w14:paraId="51AEAA49" w14:textId="77777777" w:rsidTr="009842EB">
        <w:trPr>
          <w:tblCellSpacing w:w="15" w:type="dxa"/>
        </w:trPr>
        <w:tc>
          <w:tcPr>
            <w:tcW w:w="4276" w:type="dxa"/>
            <w:gridSpan w:val="3"/>
            <w:vAlign w:val="center"/>
            <w:hideMark/>
          </w:tcPr>
          <w:p w14:paraId="39B3B820" w14:textId="77777777" w:rsidR="009842EB" w:rsidRDefault="007C2C05" w:rsidP="009842EB">
            <w:pPr>
              <w:pStyle w:val="TableText"/>
            </w:pPr>
            <w:hyperlink r:id="rId83" w:anchor="GET_TASKS" w:history="1">
              <w:r w:rsidR="009842EB">
                <w:rPr>
                  <w:rStyle w:val="Hyperlink"/>
                </w:rPr>
                <w:t>GET_TASKS</w:t>
              </w:r>
            </w:hyperlink>
          </w:p>
        </w:tc>
        <w:tc>
          <w:tcPr>
            <w:tcW w:w="5139" w:type="dxa"/>
            <w:vAlign w:val="center"/>
            <w:hideMark/>
          </w:tcPr>
          <w:p w14:paraId="3EAB6E2E" w14:textId="77777777" w:rsidR="009842EB" w:rsidRDefault="009842EB" w:rsidP="009842EB">
            <w:pPr>
              <w:pStyle w:val="TableText"/>
            </w:pPr>
            <w:r>
              <w:t>Allows an application to get information about the currently or recently running tasks: a thumbnail representation of the tasks, what activities are running in it, etc.</w:t>
            </w:r>
          </w:p>
        </w:tc>
      </w:tr>
      <w:tr w:rsidR="009842EB" w14:paraId="1404FE94" w14:textId="77777777" w:rsidTr="009842EB">
        <w:trPr>
          <w:tblCellSpacing w:w="15" w:type="dxa"/>
        </w:trPr>
        <w:tc>
          <w:tcPr>
            <w:tcW w:w="4276" w:type="dxa"/>
            <w:gridSpan w:val="3"/>
            <w:vAlign w:val="center"/>
            <w:hideMark/>
          </w:tcPr>
          <w:p w14:paraId="34C7889D" w14:textId="77777777" w:rsidR="009842EB" w:rsidRDefault="007C2C05" w:rsidP="009842EB">
            <w:pPr>
              <w:pStyle w:val="TableText"/>
            </w:pPr>
            <w:hyperlink r:id="rId84" w:anchor="GLOBAL_SEARCH" w:history="1">
              <w:r w:rsidR="009842EB">
                <w:rPr>
                  <w:rStyle w:val="Hyperlink"/>
                </w:rPr>
                <w:t>GLOBAL_SEARCH</w:t>
              </w:r>
            </w:hyperlink>
          </w:p>
        </w:tc>
        <w:tc>
          <w:tcPr>
            <w:tcW w:w="5139" w:type="dxa"/>
            <w:vAlign w:val="center"/>
            <w:hideMark/>
          </w:tcPr>
          <w:p w14:paraId="65D0BD8F" w14:textId="77777777" w:rsidR="009842EB" w:rsidRDefault="009842EB" w:rsidP="009842EB">
            <w:pPr>
              <w:pStyle w:val="TableText"/>
            </w:pPr>
            <w:r>
              <w:t>This permission can be used on content providers to allow the global search system to access their data.</w:t>
            </w:r>
          </w:p>
        </w:tc>
      </w:tr>
      <w:tr w:rsidR="009842EB" w14:paraId="63BB64DA" w14:textId="77777777" w:rsidTr="009842EB">
        <w:trPr>
          <w:tblCellSpacing w:w="15" w:type="dxa"/>
        </w:trPr>
        <w:tc>
          <w:tcPr>
            <w:tcW w:w="4276" w:type="dxa"/>
            <w:gridSpan w:val="3"/>
            <w:vAlign w:val="center"/>
            <w:hideMark/>
          </w:tcPr>
          <w:p w14:paraId="1EA72F43" w14:textId="77777777" w:rsidR="009842EB" w:rsidRDefault="007C2C05" w:rsidP="009842EB">
            <w:pPr>
              <w:pStyle w:val="TableText"/>
            </w:pPr>
            <w:hyperlink r:id="rId85" w:anchor="HARDWARE_TEST" w:history="1">
              <w:r w:rsidR="009842EB">
                <w:rPr>
                  <w:rStyle w:val="Hyperlink"/>
                </w:rPr>
                <w:t>HARDWARE_TEST</w:t>
              </w:r>
            </w:hyperlink>
          </w:p>
        </w:tc>
        <w:tc>
          <w:tcPr>
            <w:tcW w:w="5139" w:type="dxa"/>
            <w:vAlign w:val="center"/>
            <w:hideMark/>
          </w:tcPr>
          <w:p w14:paraId="0ECCD95C" w14:textId="77777777" w:rsidR="009842EB" w:rsidRDefault="009842EB" w:rsidP="009842EB">
            <w:pPr>
              <w:pStyle w:val="TableText"/>
            </w:pPr>
            <w:r>
              <w:t>Allows access to hardware peripherals.</w:t>
            </w:r>
          </w:p>
        </w:tc>
      </w:tr>
      <w:tr w:rsidR="009842EB" w14:paraId="2BCEC865" w14:textId="77777777" w:rsidTr="009842EB">
        <w:trPr>
          <w:tblCellSpacing w:w="15" w:type="dxa"/>
        </w:trPr>
        <w:tc>
          <w:tcPr>
            <w:tcW w:w="4276" w:type="dxa"/>
            <w:gridSpan w:val="3"/>
            <w:vAlign w:val="center"/>
            <w:hideMark/>
          </w:tcPr>
          <w:p w14:paraId="2718F582" w14:textId="77777777" w:rsidR="009842EB" w:rsidRDefault="007C2C05" w:rsidP="009842EB">
            <w:pPr>
              <w:pStyle w:val="TableText"/>
            </w:pPr>
            <w:hyperlink r:id="rId86" w:anchor="INJECT_EVENTS" w:history="1">
              <w:r w:rsidR="009842EB">
                <w:rPr>
                  <w:rStyle w:val="Hyperlink"/>
                </w:rPr>
                <w:t>INJECT_EVENTS</w:t>
              </w:r>
            </w:hyperlink>
          </w:p>
        </w:tc>
        <w:tc>
          <w:tcPr>
            <w:tcW w:w="5139" w:type="dxa"/>
            <w:vAlign w:val="center"/>
            <w:hideMark/>
          </w:tcPr>
          <w:p w14:paraId="038F4ECD" w14:textId="77777777" w:rsidR="009842EB" w:rsidRDefault="009842EB" w:rsidP="009842EB">
            <w:pPr>
              <w:pStyle w:val="TableText"/>
            </w:pPr>
            <w:r>
              <w:t>Allows an application to inject user events (keys, touch, trackball) into the event stream and deliver them to ANY window.</w:t>
            </w:r>
          </w:p>
        </w:tc>
      </w:tr>
      <w:tr w:rsidR="009842EB" w14:paraId="13A8CECA" w14:textId="77777777" w:rsidTr="009842EB">
        <w:trPr>
          <w:tblCellSpacing w:w="15" w:type="dxa"/>
        </w:trPr>
        <w:tc>
          <w:tcPr>
            <w:tcW w:w="4276" w:type="dxa"/>
            <w:gridSpan w:val="3"/>
            <w:vAlign w:val="center"/>
            <w:hideMark/>
          </w:tcPr>
          <w:p w14:paraId="36EA8DD4" w14:textId="77777777" w:rsidR="009842EB" w:rsidRDefault="007C2C05" w:rsidP="009842EB">
            <w:pPr>
              <w:pStyle w:val="TableText"/>
            </w:pPr>
            <w:hyperlink r:id="rId87" w:anchor="INSTALL_LOCATION_PROVIDER" w:history="1">
              <w:r w:rsidR="009842EB">
                <w:rPr>
                  <w:rStyle w:val="Hyperlink"/>
                </w:rPr>
                <w:t>INSTALL_LOCATION_PROVIDER</w:t>
              </w:r>
            </w:hyperlink>
          </w:p>
        </w:tc>
        <w:tc>
          <w:tcPr>
            <w:tcW w:w="5139" w:type="dxa"/>
            <w:vAlign w:val="center"/>
            <w:hideMark/>
          </w:tcPr>
          <w:p w14:paraId="5F4FCE43" w14:textId="77777777" w:rsidR="009842EB" w:rsidRDefault="009842EB" w:rsidP="009842EB">
            <w:pPr>
              <w:pStyle w:val="TableText"/>
            </w:pPr>
            <w:r>
              <w:t xml:space="preserve">Allows an application to install a location provider into the Location Manager </w:t>
            </w:r>
          </w:p>
        </w:tc>
      </w:tr>
      <w:tr w:rsidR="009842EB" w14:paraId="30D0F643" w14:textId="77777777" w:rsidTr="009842EB">
        <w:trPr>
          <w:tblCellSpacing w:w="15" w:type="dxa"/>
        </w:trPr>
        <w:tc>
          <w:tcPr>
            <w:tcW w:w="4276" w:type="dxa"/>
            <w:gridSpan w:val="3"/>
            <w:vAlign w:val="center"/>
            <w:hideMark/>
          </w:tcPr>
          <w:p w14:paraId="4E11C4D1" w14:textId="77777777" w:rsidR="009842EB" w:rsidRDefault="007C2C05" w:rsidP="009842EB">
            <w:pPr>
              <w:pStyle w:val="TableText"/>
            </w:pPr>
            <w:hyperlink r:id="rId88" w:anchor="INSTALL_PACKAGES" w:history="1">
              <w:r w:rsidR="009842EB">
                <w:rPr>
                  <w:rStyle w:val="Hyperlink"/>
                </w:rPr>
                <w:t>INSTALL_PACKAGES</w:t>
              </w:r>
            </w:hyperlink>
          </w:p>
        </w:tc>
        <w:tc>
          <w:tcPr>
            <w:tcW w:w="5139" w:type="dxa"/>
            <w:vAlign w:val="center"/>
            <w:hideMark/>
          </w:tcPr>
          <w:p w14:paraId="1AB870ED" w14:textId="77777777" w:rsidR="009842EB" w:rsidRDefault="009842EB" w:rsidP="009842EB">
            <w:pPr>
              <w:pStyle w:val="TableText"/>
            </w:pPr>
            <w:r>
              <w:t>Allows an application to install packages.</w:t>
            </w:r>
          </w:p>
        </w:tc>
      </w:tr>
      <w:tr w:rsidR="009842EB" w14:paraId="47C30137" w14:textId="77777777" w:rsidTr="009842EB">
        <w:trPr>
          <w:tblCellSpacing w:w="15" w:type="dxa"/>
        </w:trPr>
        <w:tc>
          <w:tcPr>
            <w:tcW w:w="4276" w:type="dxa"/>
            <w:gridSpan w:val="3"/>
            <w:vAlign w:val="center"/>
            <w:hideMark/>
          </w:tcPr>
          <w:p w14:paraId="5B842ABA" w14:textId="77777777" w:rsidR="009842EB" w:rsidRDefault="007C2C05" w:rsidP="009842EB">
            <w:pPr>
              <w:pStyle w:val="TableText"/>
            </w:pPr>
            <w:hyperlink r:id="rId89" w:anchor="INTERNAL_SYSTEM_WINDOW" w:history="1">
              <w:r w:rsidR="009842EB">
                <w:rPr>
                  <w:rStyle w:val="Hyperlink"/>
                </w:rPr>
                <w:t>INTERNAL_SYSTEM_WINDOW</w:t>
              </w:r>
            </w:hyperlink>
          </w:p>
        </w:tc>
        <w:tc>
          <w:tcPr>
            <w:tcW w:w="5139" w:type="dxa"/>
            <w:vAlign w:val="center"/>
            <w:hideMark/>
          </w:tcPr>
          <w:p w14:paraId="7867F8DC" w14:textId="77777777" w:rsidR="009842EB" w:rsidRDefault="009842EB" w:rsidP="009842EB">
            <w:pPr>
              <w:pStyle w:val="TableText"/>
            </w:pPr>
            <w:r>
              <w:t>Allows an application to open windows that are for use by parts of the system user interface.</w:t>
            </w:r>
          </w:p>
        </w:tc>
      </w:tr>
      <w:tr w:rsidR="009842EB" w14:paraId="5BA333E0" w14:textId="77777777" w:rsidTr="009842EB">
        <w:trPr>
          <w:tblCellSpacing w:w="15" w:type="dxa"/>
        </w:trPr>
        <w:tc>
          <w:tcPr>
            <w:tcW w:w="4216" w:type="dxa"/>
            <w:vAlign w:val="center"/>
            <w:hideMark/>
          </w:tcPr>
          <w:p w14:paraId="1F126709" w14:textId="77777777" w:rsidR="009842EB" w:rsidRDefault="007C2C05" w:rsidP="009842EB">
            <w:pPr>
              <w:pStyle w:val="TableText"/>
            </w:pPr>
            <w:hyperlink r:id="rId90" w:anchor="INTERNET" w:history="1">
              <w:r w:rsidR="009842EB">
                <w:rPr>
                  <w:rStyle w:val="Hyperlink"/>
                </w:rPr>
                <w:t>INTERNET</w:t>
              </w:r>
            </w:hyperlink>
          </w:p>
        </w:tc>
        <w:tc>
          <w:tcPr>
            <w:tcW w:w="5199" w:type="dxa"/>
            <w:gridSpan w:val="3"/>
            <w:vAlign w:val="center"/>
            <w:hideMark/>
          </w:tcPr>
          <w:p w14:paraId="200785C2" w14:textId="77777777" w:rsidR="009842EB" w:rsidRDefault="009842EB" w:rsidP="009842EB">
            <w:pPr>
              <w:pStyle w:val="TableText"/>
            </w:pPr>
            <w:r>
              <w:t>Allows applications to open network sockets.</w:t>
            </w:r>
          </w:p>
        </w:tc>
      </w:tr>
      <w:tr w:rsidR="009842EB" w14:paraId="5E783CA2" w14:textId="77777777" w:rsidTr="009842EB">
        <w:trPr>
          <w:tblCellSpacing w:w="15" w:type="dxa"/>
        </w:trPr>
        <w:tc>
          <w:tcPr>
            <w:tcW w:w="4216" w:type="dxa"/>
            <w:vAlign w:val="center"/>
            <w:hideMark/>
          </w:tcPr>
          <w:p w14:paraId="1F09EE65" w14:textId="77777777" w:rsidR="009842EB" w:rsidRDefault="007C2C05" w:rsidP="009842EB">
            <w:pPr>
              <w:pStyle w:val="TableText"/>
            </w:pPr>
            <w:hyperlink r:id="rId91" w:anchor="KILL_BACKGROUND_PROCESSES" w:history="1">
              <w:r w:rsidR="009842EB">
                <w:rPr>
                  <w:rStyle w:val="Hyperlink"/>
                </w:rPr>
                <w:t>KILL_BACKGROUND_PROCESSES</w:t>
              </w:r>
            </w:hyperlink>
          </w:p>
        </w:tc>
        <w:tc>
          <w:tcPr>
            <w:tcW w:w="5199" w:type="dxa"/>
            <w:gridSpan w:val="3"/>
            <w:vAlign w:val="center"/>
            <w:hideMark/>
          </w:tcPr>
          <w:p w14:paraId="5B0B603F" w14:textId="77777777" w:rsidR="009842EB" w:rsidRDefault="009842EB" w:rsidP="009842EB">
            <w:pPr>
              <w:pStyle w:val="TableText"/>
            </w:pPr>
            <w:r>
              <w:t xml:space="preserve">Allows an application to call </w:t>
            </w:r>
            <w:hyperlink r:id="rId92" w:anchor="killBackgroundProcesses%28java.lang.String%29" w:history="1">
              <w:proofErr w:type="spellStart"/>
              <w:proofErr w:type="gramStart"/>
              <w:r>
                <w:rPr>
                  <w:rStyle w:val="Hyperlink"/>
                  <w:rFonts w:ascii="Courier New" w:hAnsi="Courier New" w:cs="Courier New"/>
                  <w:szCs w:val="20"/>
                </w:rPr>
                <w:t>killBackgroundProcesses</w:t>
              </w:r>
              <w:proofErr w:type="spellEnd"/>
              <w:r>
                <w:rPr>
                  <w:rStyle w:val="Hyperlink"/>
                  <w:rFonts w:ascii="Courier New" w:hAnsi="Courier New" w:cs="Courier New"/>
                  <w:szCs w:val="20"/>
                </w:rPr>
                <w:t>(</w:t>
              </w:r>
              <w:proofErr w:type="gramEnd"/>
              <w:r>
                <w:rPr>
                  <w:rStyle w:val="Hyperlink"/>
                  <w:rFonts w:ascii="Courier New" w:hAnsi="Courier New" w:cs="Courier New"/>
                  <w:szCs w:val="20"/>
                </w:rPr>
                <w:t>String)</w:t>
              </w:r>
            </w:hyperlink>
            <w:r>
              <w:t>.</w:t>
            </w:r>
          </w:p>
        </w:tc>
      </w:tr>
      <w:tr w:rsidR="009842EB" w14:paraId="137441B2" w14:textId="77777777" w:rsidTr="009842EB">
        <w:trPr>
          <w:tblCellSpacing w:w="15" w:type="dxa"/>
        </w:trPr>
        <w:tc>
          <w:tcPr>
            <w:tcW w:w="4216" w:type="dxa"/>
            <w:vAlign w:val="center"/>
            <w:hideMark/>
          </w:tcPr>
          <w:p w14:paraId="45BAF455" w14:textId="77777777" w:rsidR="009842EB" w:rsidRDefault="007C2C05" w:rsidP="009842EB">
            <w:pPr>
              <w:pStyle w:val="TableText"/>
            </w:pPr>
            <w:hyperlink r:id="rId93" w:anchor="MANAGE_ACCOUNTS" w:history="1">
              <w:r w:rsidR="009842EB">
                <w:rPr>
                  <w:rStyle w:val="Hyperlink"/>
                </w:rPr>
                <w:t>MANAGE_ACCOUNTS</w:t>
              </w:r>
            </w:hyperlink>
          </w:p>
        </w:tc>
        <w:tc>
          <w:tcPr>
            <w:tcW w:w="5199" w:type="dxa"/>
            <w:gridSpan w:val="3"/>
            <w:vAlign w:val="center"/>
            <w:hideMark/>
          </w:tcPr>
          <w:p w14:paraId="303C46C8" w14:textId="77777777" w:rsidR="009842EB" w:rsidRDefault="009842EB" w:rsidP="009842EB">
            <w:pPr>
              <w:pStyle w:val="TableText"/>
            </w:pPr>
            <w:r>
              <w:t xml:space="preserve">Allows an application to manage the list of accounts in the </w:t>
            </w:r>
            <w:proofErr w:type="spellStart"/>
            <w:r>
              <w:t>AccountManager</w:t>
            </w:r>
            <w:proofErr w:type="spellEnd"/>
            <w:r>
              <w:t xml:space="preserve"> </w:t>
            </w:r>
          </w:p>
        </w:tc>
      </w:tr>
      <w:tr w:rsidR="009842EB" w14:paraId="5B47B966" w14:textId="77777777" w:rsidTr="009842EB">
        <w:trPr>
          <w:tblCellSpacing w:w="15" w:type="dxa"/>
        </w:trPr>
        <w:tc>
          <w:tcPr>
            <w:tcW w:w="4216" w:type="dxa"/>
            <w:vAlign w:val="center"/>
            <w:hideMark/>
          </w:tcPr>
          <w:p w14:paraId="6E0917BD" w14:textId="77777777" w:rsidR="009842EB" w:rsidRDefault="007C2C05" w:rsidP="009842EB">
            <w:pPr>
              <w:pStyle w:val="TableText"/>
            </w:pPr>
            <w:hyperlink r:id="rId94" w:anchor="MANAGE_APP_TOKENS" w:history="1">
              <w:r w:rsidR="009842EB">
                <w:rPr>
                  <w:rStyle w:val="Hyperlink"/>
                </w:rPr>
                <w:t>MANAGE_APP_TOKENS</w:t>
              </w:r>
            </w:hyperlink>
          </w:p>
        </w:tc>
        <w:tc>
          <w:tcPr>
            <w:tcW w:w="5199" w:type="dxa"/>
            <w:gridSpan w:val="3"/>
            <w:vAlign w:val="center"/>
            <w:hideMark/>
          </w:tcPr>
          <w:p w14:paraId="6DE091D6" w14:textId="77777777" w:rsidR="009842EB" w:rsidRDefault="009842EB" w:rsidP="009842EB">
            <w:pPr>
              <w:pStyle w:val="TableText"/>
            </w:pPr>
            <w:r>
              <w:t>Allows an application to manage (create, destroy, Z-order) application tokens in the window manager.</w:t>
            </w:r>
          </w:p>
        </w:tc>
      </w:tr>
      <w:tr w:rsidR="009842EB" w14:paraId="5F6E4136" w14:textId="77777777" w:rsidTr="009842EB">
        <w:trPr>
          <w:tblCellSpacing w:w="15" w:type="dxa"/>
        </w:trPr>
        <w:tc>
          <w:tcPr>
            <w:tcW w:w="4216" w:type="dxa"/>
            <w:vAlign w:val="center"/>
            <w:hideMark/>
          </w:tcPr>
          <w:p w14:paraId="69A0653B" w14:textId="77777777" w:rsidR="009842EB" w:rsidRDefault="007C2C05" w:rsidP="009842EB">
            <w:pPr>
              <w:pStyle w:val="TableText"/>
            </w:pPr>
            <w:hyperlink r:id="rId95" w:anchor="MASTER_CLEAR" w:history="1">
              <w:r w:rsidR="009842EB">
                <w:rPr>
                  <w:rStyle w:val="Hyperlink"/>
                </w:rPr>
                <w:t>MASTER_CLEAR</w:t>
              </w:r>
            </w:hyperlink>
          </w:p>
        </w:tc>
        <w:tc>
          <w:tcPr>
            <w:tcW w:w="5199" w:type="dxa"/>
            <w:gridSpan w:val="3"/>
            <w:vAlign w:val="center"/>
            <w:hideMark/>
          </w:tcPr>
          <w:p w14:paraId="495866D8" w14:textId="77777777" w:rsidR="009842EB" w:rsidRDefault="009842EB" w:rsidP="009842EB">
            <w:pPr>
              <w:pStyle w:val="TableText"/>
            </w:pPr>
          </w:p>
        </w:tc>
      </w:tr>
      <w:tr w:rsidR="009842EB" w14:paraId="211A055B" w14:textId="77777777" w:rsidTr="009842EB">
        <w:trPr>
          <w:tblCellSpacing w:w="15" w:type="dxa"/>
        </w:trPr>
        <w:tc>
          <w:tcPr>
            <w:tcW w:w="4216" w:type="dxa"/>
            <w:vAlign w:val="center"/>
            <w:hideMark/>
          </w:tcPr>
          <w:p w14:paraId="23C89F2B" w14:textId="77777777" w:rsidR="009842EB" w:rsidRDefault="007C2C05" w:rsidP="009842EB">
            <w:pPr>
              <w:pStyle w:val="TableText"/>
            </w:pPr>
            <w:hyperlink r:id="rId96" w:anchor="MODIFY_AUDIO_SETTINGS" w:history="1">
              <w:r w:rsidR="009842EB">
                <w:rPr>
                  <w:rStyle w:val="Hyperlink"/>
                </w:rPr>
                <w:t>MODIFY_AUDIO_SETTINGS</w:t>
              </w:r>
            </w:hyperlink>
          </w:p>
        </w:tc>
        <w:tc>
          <w:tcPr>
            <w:tcW w:w="5199" w:type="dxa"/>
            <w:gridSpan w:val="3"/>
            <w:vAlign w:val="center"/>
            <w:hideMark/>
          </w:tcPr>
          <w:p w14:paraId="628EF356" w14:textId="77777777" w:rsidR="009842EB" w:rsidRDefault="009842EB" w:rsidP="009842EB">
            <w:pPr>
              <w:pStyle w:val="TableText"/>
            </w:pPr>
            <w:r>
              <w:t xml:space="preserve">Allows an application to modify global audio settings </w:t>
            </w:r>
          </w:p>
        </w:tc>
      </w:tr>
      <w:tr w:rsidR="009842EB" w14:paraId="60400B9B" w14:textId="77777777" w:rsidTr="009842EB">
        <w:trPr>
          <w:tblCellSpacing w:w="15" w:type="dxa"/>
        </w:trPr>
        <w:tc>
          <w:tcPr>
            <w:tcW w:w="4216" w:type="dxa"/>
            <w:vAlign w:val="center"/>
            <w:hideMark/>
          </w:tcPr>
          <w:p w14:paraId="7E4C4919" w14:textId="77777777" w:rsidR="009842EB" w:rsidRDefault="007C2C05" w:rsidP="009842EB">
            <w:pPr>
              <w:pStyle w:val="TableText"/>
            </w:pPr>
            <w:hyperlink r:id="rId97" w:anchor="MODIFY_PHONE_STATE" w:history="1">
              <w:r w:rsidR="009842EB">
                <w:rPr>
                  <w:rStyle w:val="Hyperlink"/>
                </w:rPr>
                <w:t>MODIFY_PHONE_STATE</w:t>
              </w:r>
            </w:hyperlink>
          </w:p>
        </w:tc>
        <w:tc>
          <w:tcPr>
            <w:tcW w:w="5199" w:type="dxa"/>
            <w:gridSpan w:val="3"/>
            <w:vAlign w:val="center"/>
            <w:hideMark/>
          </w:tcPr>
          <w:p w14:paraId="4F9D4A81" w14:textId="77777777" w:rsidR="009842EB" w:rsidRDefault="009842EB" w:rsidP="009842EB">
            <w:pPr>
              <w:pStyle w:val="TableText"/>
            </w:pPr>
            <w:r>
              <w:t>Allows modification of the telephony state - power on, mmi, etc.</w:t>
            </w:r>
          </w:p>
        </w:tc>
      </w:tr>
      <w:tr w:rsidR="009842EB" w14:paraId="1890E155" w14:textId="77777777" w:rsidTr="009842EB">
        <w:trPr>
          <w:tblCellSpacing w:w="15" w:type="dxa"/>
        </w:trPr>
        <w:tc>
          <w:tcPr>
            <w:tcW w:w="4216" w:type="dxa"/>
            <w:vAlign w:val="center"/>
            <w:hideMark/>
          </w:tcPr>
          <w:p w14:paraId="140A23DC" w14:textId="77777777" w:rsidR="009842EB" w:rsidRDefault="007C2C05" w:rsidP="009842EB">
            <w:pPr>
              <w:pStyle w:val="TableText"/>
            </w:pPr>
            <w:hyperlink r:id="rId98" w:anchor="MOUNT_FORMAT_FILESYSTEMS" w:history="1">
              <w:r w:rsidR="009842EB">
                <w:rPr>
                  <w:rStyle w:val="Hyperlink"/>
                </w:rPr>
                <w:t>MOUNT_FORMAT_FILESYSTEMS</w:t>
              </w:r>
            </w:hyperlink>
          </w:p>
        </w:tc>
        <w:tc>
          <w:tcPr>
            <w:tcW w:w="5199" w:type="dxa"/>
            <w:gridSpan w:val="3"/>
            <w:vAlign w:val="center"/>
            <w:hideMark/>
          </w:tcPr>
          <w:p w14:paraId="640E6DA3" w14:textId="77777777" w:rsidR="009842EB" w:rsidRDefault="009842EB" w:rsidP="009842EB">
            <w:pPr>
              <w:pStyle w:val="TableText"/>
            </w:pPr>
            <w:r>
              <w:t>Allows formatting file systems for removable storage.</w:t>
            </w:r>
          </w:p>
        </w:tc>
      </w:tr>
      <w:tr w:rsidR="009842EB" w14:paraId="0BA7DF53" w14:textId="77777777" w:rsidTr="009842EB">
        <w:trPr>
          <w:tblCellSpacing w:w="15" w:type="dxa"/>
        </w:trPr>
        <w:tc>
          <w:tcPr>
            <w:tcW w:w="4216" w:type="dxa"/>
            <w:vAlign w:val="center"/>
            <w:hideMark/>
          </w:tcPr>
          <w:p w14:paraId="09212890" w14:textId="77777777" w:rsidR="009842EB" w:rsidRDefault="007C2C05" w:rsidP="009842EB">
            <w:pPr>
              <w:pStyle w:val="TableText"/>
            </w:pPr>
            <w:hyperlink r:id="rId99" w:anchor="MOUNT_UNMOUNT_FILESYSTEMS" w:history="1">
              <w:r w:rsidR="009842EB">
                <w:rPr>
                  <w:rStyle w:val="Hyperlink"/>
                </w:rPr>
                <w:t>MOUNT_UNMOUNT_FILESYSTEMS</w:t>
              </w:r>
            </w:hyperlink>
          </w:p>
        </w:tc>
        <w:tc>
          <w:tcPr>
            <w:tcW w:w="5199" w:type="dxa"/>
            <w:gridSpan w:val="3"/>
            <w:vAlign w:val="center"/>
            <w:hideMark/>
          </w:tcPr>
          <w:p w14:paraId="581DD602" w14:textId="77777777" w:rsidR="009842EB" w:rsidRDefault="009842EB" w:rsidP="009842EB">
            <w:pPr>
              <w:pStyle w:val="TableText"/>
            </w:pPr>
            <w:r>
              <w:t xml:space="preserve">Allows mounting and </w:t>
            </w:r>
            <w:proofErr w:type="spellStart"/>
            <w:r>
              <w:t>unmounting</w:t>
            </w:r>
            <w:proofErr w:type="spellEnd"/>
            <w:r>
              <w:t xml:space="preserve"> file systems for removable storage.</w:t>
            </w:r>
          </w:p>
        </w:tc>
      </w:tr>
      <w:tr w:rsidR="009842EB" w14:paraId="03AB0C3E" w14:textId="77777777" w:rsidTr="009842EB">
        <w:trPr>
          <w:tblCellSpacing w:w="15" w:type="dxa"/>
        </w:trPr>
        <w:tc>
          <w:tcPr>
            <w:tcW w:w="4216" w:type="dxa"/>
            <w:vAlign w:val="center"/>
            <w:hideMark/>
          </w:tcPr>
          <w:p w14:paraId="422F2967" w14:textId="77777777" w:rsidR="009842EB" w:rsidRDefault="007C2C05" w:rsidP="009842EB">
            <w:pPr>
              <w:pStyle w:val="TableText"/>
            </w:pPr>
            <w:hyperlink r:id="rId100" w:anchor="NFC" w:history="1">
              <w:r w:rsidR="009842EB">
                <w:rPr>
                  <w:rStyle w:val="Hyperlink"/>
                </w:rPr>
                <w:t>NFC</w:t>
              </w:r>
            </w:hyperlink>
          </w:p>
        </w:tc>
        <w:tc>
          <w:tcPr>
            <w:tcW w:w="5199" w:type="dxa"/>
            <w:gridSpan w:val="3"/>
            <w:vAlign w:val="center"/>
            <w:hideMark/>
          </w:tcPr>
          <w:p w14:paraId="26541B61" w14:textId="77777777" w:rsidR="009842EB" w:rsidRDefault="009842EB" w:rsidP="009842EB">
            <w:pPr>
              <w:pStyle w:val="TableText"/>
            </w:pPr>
            <w:r>
              <w:t xml:space="preserve">Allows applications to perform I/O operations over NFC </w:t>
            </w:r>
          </w:p>
        </w:tc>
      </w:tr>
      <w:tr w:rsidR="009842EB" w14:paraId="5C969F98" w14:textId="77777777" w:rsidTr="009842EB">
        <w:trPr>
          <w:tblCellSpacing w:w="15" w:type="dxa"/>
        </w:trPr>
        <w:tc>
          <w:tcPr>
            <w:tcW w:w="4216" w:type="dxa"/>
            <w:vAlign w:val="center"/>
            <w:hideMark/>
          </w:tcPr>
          <w:p w14:paraId="54015C3F" w14:textId="77777777" w:rsidR="009842EB" w:rsidRDefault="007C2C05" w:rsidP="009842EB">
            <w:pPr>
              <w:pStyle w:val="TableText"/>
            </w:pPr>
            <w:hyperlink r:id="rId101" w:anchor="PERSISTENT_ACTIVITY" w:history="1">
              <w:r w:rsidR="009842EB">
                <w:rPr>
                  <w:rStyle w:val="Hyperlink"/>
                </w:rPr>
                <w:t>PERSISTENT_ACTIVITY</w:t>
              </w:r>
            </w:hyperlink>
          </w:p>
        </w:tc>
        <w:tc>
          <w:tcPr>
            <w:tcW w:w="5199" w:type="dxa"/>
            <w:gridSpan w:val="3"/>
            <w:vAlign w:val="center"/>
            <w:hideMark/>
          </w:tcPr>
          <w:p w14:paraId="533CBFCB" w14:textId="77777777" w:rsidR="009842EB" w:rsidRDefault="009842EB" w:rsidP="009842EB">
            <w:pPr>
              <w:pStyle w:val="TableText"/>
            </w:pPr>
            <w:r>
              <w:t xml:space="preserve">This constant is deprecated. This functionality will be removed in the future; please do not use. Allow an application to make its activities persistent. </w:t>
            </w:r>
          </w:p>
        </w:tc>
      </w:tr>
      <w:tr w:rsidR="009842EB" w14:paraId="48B01E33" w14:textId="77777777" w:rsidTr="009842EB">
        <w:trPr>
          <w:tblCellSpacing w:w="15" w:type="dxa"/>
        </w:trPr>
        <w:tc>
          <w:tcPr>
            <w:tcW w:w="4216" w:type="dxa"/>
            <w:vAlign w:val="center"/>
            <w:hideMark/>
          </w:tcPr>
          <w:p w14:paraId="197563B0" w14:textId="77777777" w:rsidR="009842EB" w:rsidRDefault="007C2C05" w:rsidP="009842EB">
            <w:pPr>
              <w:pStyle w:val="TableText"/>
            </w:pPr>
            <w:hyperlink r:id="rId102" w:anchor="PROCESS_OUTGOING_CALLS" w:history="1">
              <w:r w:rsidR="009842EB">
                <w:rPr>
                  <w:rStyle w:val="Hyperlink"/>
                </w:rPr>
                <w:t>PROCESS_OUTGOING_CALLS</w:t>
              </w:r>
            </w:hyperlink>
          </w:p>
        </w:tc>
        <w:tc>
          <w:tcPr>
            <w:tcW w:w="5199" w:type="dxa"/>
            <w:gridSpan w:val="3"/>
            <w:vAlign w:val="center"/>
            <w:hideMark/>
          </w:tcPr>
          <w:p w14:paraId="477E05C4" w14:textId="77777777" w:rsidR="009842EB" w:rsidRDefault="009842EB" w:rsidP="009842EB">
            <w:pPr>
              <w:pStyle w:val="TableText"/>
            </w:pPr>
            <w:r>
              <w:t>Allows an application to monitor, modify, or abort outgoing calls.</w:t>
            </w:r>
          </w:p>
        </w:tc>
      </w:tr>
      <w:tr w:rsidR="009842EB" w14:paraId="0BB74C5D" w14:textId="77777777" w:rsidTr="009842EB">
        <w:trPr>
          <w:tblCellSpacing w:w="15" w:type="dxa"/>
        </w:trPr>
        <w:tc>
          <w:tcPr>
            <w:tcW w:w="4216" w:type="dxa"/>
            <w:vAlign w:val="center"/>
            <w:hideMark/>
          </w:tcPr>
          <w:p w14:paraId="278356E2" w14:textId="77777777" w:rsidR="009842EB" w:rsidRDefault="007C2C05" w:rsidP="009842EB">
            <w:pPr>
              <w:pStyle w:val="TableText"/>
            </w:pPr>
            <w:hyperlink r:id="rId103" w:anchor="READ_CALENDAR" w:history="1">
              <w:r w:rsidR="009842EB">
                <w:rPr>
                  <w:rStyle w:val="Hyperlink"/>
                </w:rPr>
                <w:t>READ_CALENDAR</w:t>
              </w:r>
            </w:hyperlink>
          </w:p>
        </w:tc>
        <w:tc>
          <w:tcPr>
            <w:tcW w:w="5199" w:type="dxa"/>
            <w:gridSpan w:val="3"/>
            <w:vAlign w:val="center"/>
            <w:hideMark/>
          </w:tcPr>
          <w:p w14:paraId="74A8D319" w14:textId="77777777" w:rsidR="009842EB" w:rsidRDefault="009842EB" w:rsidP="009842EB">
            <w:pPr>
              <w:pStyle w:val="TableText"/>
            </w:pPr>
            <w:r>
              <w:t>Allows an application to read the user's calendar data.</w:t>
            </w:r>
          </w:p>
        </w:tc>
      </w:tr>
      <w:tr w:rsidR="009842EB" w14:paraId="0BF846C3" w14:textId="77777777" w:rsidTr="009842EB">
        <w:trPr>
          <w:tblCellSpacing w:w="15" w:type="dxa"/>
        </w:trPr>
        <w:tc>
          <w:tcPr>
            <w:tcW w:w="4216" w:type="dxa"/>
            <w:vAlign w:val="center"/>
            <w:hideMark/>
          </w:tcPr>
          <w:p w14:paraId="11F93D04" w14:textId="77777777" w:rsidR="009842EB" w:rsidRDefault="007C2C05" w:rsidP="009842EB">
            <w:pPr>
              <w:pStyle w:val="TableText"/>
            </w:pPr>
            <w:hyperlink r:id="rId104" w:anchor="READ_CONTACTS" w:history="1">
              <w:r w:rsidR="009842EB">
                <w:rPr>
                  <w:rStyle w:val="Hyperlink"/>
                </w:rPr>
                <w:t>READ_CONTACTS</w:t>
              </w:r>
            </w:hyperlink>
          </w:p>
        </w:tc>
        <w:tc>
          <w:tcPr>
            <w:tcW w:w="5199" w:type="dxa"/>
            <w:gridSpan w:val="3"/>
            <w:vAlign w:val="center"/>
            <w:hideMark/>
          </w:tcPr>
          <w:p w14:paraId="21A682E5" w14:textId="77777777" w:rsidR="009842EB" w:rsidRDefault="009842EB" w:rsidP="009842EB">
            <w:pPr>
              <w:pStyle w:val="TableText"/>
            </w:pPr>
            <w:r>
              <w:t>Allows an application to read the user's contacts data.</w:t>
            </w:r>
          </w:p>
        </w:tc>
      </w:tr>
      <w:tr w:rsidR="009842EB" w14:paraId="121EE2D8" w14:textId="77777777" w:rsidTr="009842EB">
        <w:trPr>
          <w:tblCellSpacing w:w="15" w:type="dxa"/>
        </w:trPr>
        <w:tc>
          <w:tcPr>
            <w:tcW w:w="4216" w:type="dxa"/>
            <w:vAlign w:val="center"/>
            <w:hideMark/>
          </w:tcPr>
          <w:p w14:paraId="4EBF69D3" w14:textId="77777777" w:rsidR="009842EB" w:rsidRDefault="007C2C05" w:rsidP="009842EB">
            <w:pPr>
              <w:pStyle w:val="TableText"/>
            </w:pPr>
            <w:hyperlink r:id="rId105" w:anchor="READ_FRAME_BUFFER" w:history="1">
              <w:r w:rsidR="009842EB">
                <w:rPr>
                  <w:rStyle w:val="Hyperlink"/>
                </w:rPr>
                <w:t>READ_FRAME_BUFFER</w:t>
              </w:r>
            </w:hyperlink>
          </w:p>
        </w:tc>
        <w:tc>
          <w:tcPr>
            <w:tcW w:w="5199" w:type="dxa"/>
            <w:gridSpan w:val="3"/>
            <w:vAlign w:val="center"/>
            <w:hideMark/>
          </w:tcPr>
          <w:p w14:paraId="204BAC54" w14:textId="77777777" w:rsidR="009842EB" w:rsidRDefault="009842EB" w:rsidP="009842EB">
            <w:pPr>
              <w:pStyle w:val="TableText"/>
            </w:pPr>
            <w:r>
              <w:t xml:space="preserve">Allows an application to take screen shots and more generally get access to the frame buffer data </w:t>
            </w:r>
          </w:p>
        </w:tc>
      </w:tr>
      <w:tr w:rsidR="009842EB" w14:paraId="499427A0" w14:textId="77777777" w:rsidTr="009842EB">
        <w:trPr>
          <w:tblCellSpacing w:w="15" w:type="dxa"/>
        </w:trPr>
        <w:tc>
          <w:tcPr>
            <w:tcW w:w="4216" w:type="dxa"/>
            <w:vAlign w:val="center"/>
            <w:hideMark/>
          </w:tcPr>
          <w:p w14:paraId="45F12128" w14:textId="77777777" w:rsidR="009842EB" w:rsidRDefault="007C2C05" w:rsidP="009842EB">
            <w:pPr>
              <w:pStyle w:val="TableText"/>
            </w:pPr>
            <w:hyperlink r:id="rId106" w:anchor="READ_HISTORY_BOOKMARKS" w:history="1">
              <w:r w:rsidR="009842EB">
                <w:rPr>
                  <w:rStyle w:val="Hyperlink"/>
                </w:rPr>
                <w:t>READ_HISTORY_BOOKMARKS</w:t>
              </w:r>
            </w:hyperlink>
          </w:p>
        </w:tc>
        <w:tc>
          <w:tcPr>
            <w:tcW w:w="5199" w:type="dxa"/>
            <w:gridSpan w:val="3"/>
            <w:vAlign w:val="center"/>
            <w:hideMark/>
          </w:tcPr>
          <w:p w14:paraId="4E91C735" w14:textId="77777777" w:rsidR="009842EB" w:rsidRDefault="009842EB" w:rsidP="009842EB">
            <w:pPr>
              <w:pStyle w:val="TableText"/>
            </w:pPr>
            <w:r>
              <w:t>Allows an application to read (but not write) the user's browsing history and bookmarks.</w:t>
            </w:r>
          </w:p>
        </w:tc>
      </w:tr>
      <w:tr w:rsidR="009842EB" w14:paraId="50DDB984" w14:textId="77777777" w:rsidTr="009842EB">
        <w:trPr>
          <w:tblCellSpacing w:w="15" w:type="dxa"/>
        </w:trPr>
        <w:tc>
          <w:tcPr>
            <w:tcW w:w="4216" w:type="dxa"/>
            <w:vAlign w:val="center"/>
            <w:hideMark/>
          </w:tcPr>
          <w:p w14:paraId="53C10A21" w14:textId="77777777" w:rsidR="009842EB" w:rsidRDefault="007C2C05" w:rsidP="009842EB">
            <w:pPr>
              <w:pStyle w:val="TableText"/>
            </w:pPr>
            <w:hyperlink r:id="rId107" w:anchor="READ_INPUT_STATE" w:history="1">
              <w:r w:rsidR="009842EB">
                <w:rPr>
                  <w:rStyle w:val="Hyperlink"/>
                </w:rPr>
                <w:t>READ_INPUT_STATE</w:t>
              </w:r>
            </w:hyperlink>
          </w:p>
        </w:tc>
        <w:tc>
          <w:tcPr>
            <w:tcW w:w="5199" w:type="dxa"/>
            <w:gridSpan w:val="3"/>
            <w:vAlign w:val="center"/>
            <w:hideMark/>
          </w:tcPr>
          <w:p w14:paraId="2FAE6822" w14:textId="77777777" w:rsidR="009842EB" w:rsidRDefault="009842EB" w:rsidP="009842EB">
            <w:pPr>
              <w:pStyle w:val="TableText"/>
            </w:pPr>
            <w:r>
              <w:t>Allows an application to retrieve the current state of keys and switches.</w:t>
            </w:r>
          </w:p>
        </w:tc>
      </w:tr>
      <w:tr w:rsidR="009842EB" w14:paraId="48AC54BB" w14:textId="77777777" w:rsidTr="009842EB">
        <w:trPr>
          <w:tblCellSpacing w:w="15" w:type="dxa"/>
        </w:trPr>
        <w:tc>
          <w:tcPr>
            <w:tcW w:w="4216" w:type="dxa"/>
            <w:vAlign w:val="center"/>
            <w:hideMark/>
          </w:tcPr>
          <w:p w14:paraId="6522DCA2" w14:textId="77777777" w:rsidR="009842EB" w:rsidRDefault="007C2C05" w:rsidP="009842EB">
            <w:pPr>
              <w:pStyle w:val="TableText"/>
            </w:pPr>
            <w:hyperlink r:id="rId108" w:anchor="READ_LOGS" w:history="1">
              <w:r w:rsidR="009842EB">
                <w:rPr>
                  <w:rStyle w:val="Hyperlink"/>
                </w:rPr>
                <w:t>READ_LOGS</w:t>
              </w:r>
            </w:hyperlink>
          </w:p>
        </w:tc>
        <w:tc>
          <w:tcPr>
            <w:tcW w:w="5199" w:type="dxa"/>
            <w:gridSpan w:val="3"/>
            <w:vAlign w:val="center"/>
            <w:hideMark/>
          </w:tcPr>
          <w:p w14:paraId="05773156" w14:textId="77777777" w:rsidR="009842EB" w:rsidRDefault="009842EB" w:rsidP="009842EB">
            <w:pPr>
              <w:pStyle w:val="TableText"/>
            </w:pPr>
            <w:r>
              <w:t>Allows an application to read the low-level system log files.</w:t>
            </w:r>
          </w:p>
        </w:tc>
      </w:tr>
      <w:tr w:rsidR="009842EB" w14:paraId="2C7C45A4" w14:textId="77777777" w:rsidTr="009842EB">
        <w:trPr>
          <w:tblCellSpacing w:w="15" w:type="dxa"/>
        </w:trPr>
        <w:tc>
          <w:tcPr>
            <w:tcW w:w="4216" w:type="dxa"/>
            <w:vAlign w:val="center"/>
            <w:hideMark/>
          </w:tcPr>
          <w:p w14:paraId="163B7562" w14:textId="77777777" w:rsidR="009842EB" w:rsidRDefault="007C2C05" w:rsidP="009842EB">
            <w:pPr>
              <w:pStyle w:val="TableText"/>
            </w:pPr>
            <w:hyperlink r:id="rId109" w:anchor="READ_PHONE_STATE" w:history="1">
              <w:r w:rsidR="009842EB">
                <w:rPr>
                  <w:rStyle w:val="Hyperlink"/>
                </w:rPr>
                <w:t>READ_PHONE_STATE</w:t>
              </w:r>
            </w:hyperlink>
          </w:p>
        </w:tc>
        <w:tc>
          <w:tcPr>
            <w:tcW w:w="5199" w:type="dxa"/>
            <w:gridSpan w:val="3"/>
            <w:vAlign w:val="center"/>
            <w:hideMark/>
          </w:tcPr>
          <w:p w14:paraId="0212F637" w14:textId="77777777" w:rsidR="009842EB" w:rsidRDefault="009842EB" w:rsidP="009842EB">
            <w:pPr>
              <w:pStyle w:val="TableText"/>
            </w:pPr>
            <w:r>
              <w:t>Allows read only access to phone state.</w:t>
            </w:r>
          </w:p>
        </w:tc>
      </w:tr>
      <w:tr w:rsidR="009842EB" w14:paraId="1F829E9F" w14:textId="77777777" w:rsidTr="009842EB">
        <w:trPr>
          <w:tblCellSpacing w:w="15" w:type="dxa"/>
        </w:trPr>
        <w:tc>
          <w:tcPr>
            <w:tcW w:w="4216" w:type="dxa"/>
            <w:vAlign w:val="center"/>
            <w:hideMark/>
          </w:tcPr>
          <w:p w14:paraId="36887E1F" w14:textId="77777777" w:rsidR="009842EB" w:rsidRDefault="007C2C05" w:rsidP="009842EB">
            <w:pPr>
              <w:pStyle w:val="TableText"/>
            </w:pPr>
            <w:hyperlink r:id="rId110" w:anchor="READ_SMS" w:history="1">
              <w:r w:rsidR="009842EB">
                <w:rPr>
                  <w:rStyle w:val="Hyperlink"/>
                </w:rPr>
                <w:t>READ_SMS</w:t>
              </w:r>
            </w:hyperlink>
          </w:p>
        </w:tc>
        <w:tc>
          <w:tcPr>
            <w:tcW w:w="5199" w:type="dxa"/>
            <w:gridSpan w:val="3"/>
            <w:vAlign w:val="center"/>
            <w:hideMark/>
          </w:tcPr>
          <w:p w14:paraId="2D5B3811" w14:textId="77777777" w:rsidR="009842EB" w:rsidRDefault="009842EB" w:rsidP="009842EB">
            <w:pPr>
              <w:pStyle w:val="TableText"/>
            </w:pPr>
            <w:r>
              <w:t>Allows an application to read SMS messages.</w:t>
            </w:r>
          </w:p>
        </w:tc>
      </w:tr>
      <w:tr w:rsidR="009842EB" w14:paraId="7F92CCDE" w14:textId="77777777" w:rsidTr="009842EB">
        <w:trPr>
          <w:tblCellSpacing w:w="15" w:type="dxa"/>
        </w:trPr>
        <w:tc>
          <w:tcPr>
            <w:tcW w:w="4216" w:type="dxa"/>
            <w:vAlign w:val="center"/>
            <w:hideMark/>
          </w:tcPr>
          <w:p w14:paraId="710C074F" w14:textId="77777777" w:rsidR="009842EB" w:rsidRDefault="007C2C05" w:rsidP="009842EB">
            <w:pPr>
              <w:pStyle w:val="TableText"/>
            </w:pPr>
            <w:hyperlink r:id="rId111" w:anchor="READ_SYNC_SETTINGS" w:history="1">
              <w:r w:rsidR="009842EB">
                <w:rPr>
                  <w:rStyle w:val="Hyperlink"/>
                </w:rPr>
                <w:t>READ_SYNC_SETTINGS</w:t>
              </w:r>
            </w:hyperlink>
          </w:p>
        </w:tc>
        <w:tc>
          <w:tcPr>
            <w:tcW w:w="5199" w:type="dxa"/>
            <w:gridSpan w:val="3"/>
            <w:vAlign w:val="center"/>
            <w:hideMark/>
          </w:tcPr>
          <w:p w14:paraId="758161D3" w14:textId="77777777" w:rsidR="009842EB" w:rsidRDefault="009842EB" w:rsidP="009842EB">
            <w:pPr>
              <w:pStyle w:val="TableText"/>
            </w:pPr>
            <w:r>
              <w:t xml:space="preserve">Allows applications to read the sync settings </w:t>
            </w:r>
          </w:p>
        </w:tc>
      </w:tr>
      <w:tr w:rsidR="009842EB" w14:paraId="63FA4015" w14:textId="77777777" w:rsidTr="009842EB">
        <w:trPr>
          <w:tblCellSpacing w:w="15" w:type="dxa"/>
        </w:trPr>
        <w:tc>
          <w:tcPr>
            <w:tcW w:w="4216" w:type="dxa"/>
            <w:vAlign w:val="center"/>
            <w:hideMark/>
          </w:tcPr>
          <w:p w14:paraId="3DCA4C2C" w14:textId="77777777" w:rsidR="009842EB" w:rsidRDefault="007C2C05" w:rsidP="009842EB">
            <w:pPr>
              <w:pStyle w:val="TableText"/>
            </w:pPr>
            <w:hyperlink r:id="rId112" w:anchor="READ_SYNC_STATS" w:history="1">
              <w:r w:rsidR="009842EB">
                <w:rPr>
                  <w:rStyle w:val="Hyperlink"/>
                </w:rPr>
                <w:t>READ_SYNC_STATS</w:t>
              </w:r>
            </w:hyperlink>
          </w:p>
        </w:tc>
        <w:tc>
          <w:tcPr>
            <w:tcW w:w="5199" w:type="dxa"/>
            <w:gridSpan w:val="3"/>
            <w:vAlign w:val="center"/>
            <w:hideMark/>
          </w:tcPr>
          <w:p w14:paraId="14D900A4" w14:textId="77777777" w:rsidR="009842EB" w:rsidRDefault="009842EB" w:rsidP="009842EB">
            <w:pPr>
              <w:pStyle w:val="TableText"/>
            </w:pPr>
            <w:r>
              <w:t xml:space="preserve">Allows applications to read the sync stats </w:t>
            </w:r>
          </w:p>
        </w:tc>
      </w:tr>
      <w:tr w:rsidR="009842EB" w14:paraId="57646C04" w14:textId="77777777" w:rsidTr="009842EB">
        <w:trPr>
          <w:tblCellSpacing w:w="15" w:type="dxa"/>
        </w:trPr>
        <w:tc>
          <w:tcPr>
            <w:tcW w:w="4216" w:type="dxa"/>
            <w:vAlign w:val="center"/>
            <w:hideMark/>
          </w:tcPr>
          <w:p w14:paraId="127961CA" w14:textId="77777777" w:rsidR="009842EB" w:rsidRDefault="007C2C05" w:rsidP="009842EB">
            <w:pPr>
              <w:pStyle w:val="TableText"/>
            </w:pPr>
            <w:hyperlink r:id="rId113" w:anchor="REBOOT" w:history="1">
              <w:r w:rsidR="009842EB">
                <w:rPr>
                  <w:rStyle w:val="Hyperlink"/>
                </w:rPr>
                <w:t>REBOOT</w:t>
              </w:r>
            </w:hyperlink>
          </w:p>
        </w:tc>
        <w:tc>
          <w:tcPr>
            <w:tcW w:w="5199" w:type="dxa"/>
            <w:gridSpan w:val="3"/>
            <w:vAlign w:val="center"/>
            <w:hideMark/>
          </w:tcPr>
          <w:p w14:paraId="55A93509" w14:textId="77777777" w:rsidR="009842EB" w:rsidRDefault="009842EB" w:rsidP="009842EB">
            <w:pPr>
              <w:pStyle w:val="TableText"/>
            </w:pPr>
            <w:r>
              <w:t>Required to be able to reboot the device.</w:t>
            </w:r>
          </w:p>
        </w:tc>
      </w:tr>
      <w:tr w:rsidR="009842EB" w14:paraId="24BB8A40" w14:textId="77777777" w:rsidTr="009842EB">
        <w:trPr>
          <w:tblCellSpacing w:w="15" w:type="dxa"/>
        </w:trPr>
        <w:tc>
          <w:tcPr>
            <w:tcW w:w="4216" w:type="dxa"/>
            <w:vAlign w:val="center"/>
            <w:hideMark/>
          </w:tcPr>
          <w:p w14:paraId="4290B5D0" w14:textId="77777777" w:rsidR="009842EB" w:rsidRDefault="007C2C05" w:rsidP="009842EB">
            <w:pPr>
              <w:pStyle w:val="TableText"/>
            </w:pPr>
            <w:hyperlink r:id="rId114" w:anchor="RECEIVE_BOOT_COMPLETED" w:history="1">
              <w:r w:rsidR="009842EB">
                <w:rPr>
                  <w:rStyle w:val="Hyperlink"/>
                </w:rPr>
                <w:t>RECEIVE_BOOT_COMPLETED</w:t>
              </w:r>
            </w:hyperlink>
          </w:p>
        </w:tc>
        <w:tc>
          <w:tcPr>
            <w:tcW w:w="5199" w:type="dxa"/>
            <w:gridSpan w:val="3"/>
            <w:vAlign w:val="center"/>
            <w:hideMark/>
          </w:tcPr>
          <w:p w14:paraId="449BB6AB" w14:textId="77777777" w:rsidR="009842EB" w:rsidRDefault="009842EB" w:rsidP="009842EB">
            <w:pPr>
              <w:pStyle w:val="TableText"/>
            </w:pPr>
            <w:r>
              <w:t xml:space="preserve">Allows an application to receive the </w:t>
            </w:r>
            <w:hyperlink r:id="rId115" w:anchor="ACTION_BOOT_COMPLETED" w:history="1">
              <w:r>
                <w:rPr>
                  <w:rStyle w:val="Hyperlink"/>
                  <w:rFonts w:ascii="Courier New" w:hAnsi="Courier New" w:cs="Courier New"/>
                  <w:szCs w:val="20"/>
                </w:rPr>
                <w:t>ACTION_BOOT_COMPLETED</w:t>
              </w:r>
            </w:hyperlink>
            <w:r>
              <w:t xml:space="preserve"> that is broadcast after the system finishes booting.</w:t>
            </w:r>
          </w:p>
        </w:tc>
      </w:tr>
      <w:tr w:rsidR="009842EB" w14:paraId="08C40E4D" w14:textId="77777777" w:rsidTr="009842EB">
        <w:trPr>
          <w:tblCellSpacing w:w="15" w:type="dxa"/>
        </w:trPr>
        <w:tc>
          <w:tcPr>
            <w:tcW w:w="4216" w:type="dxa"/>
            <w:vAlign w:val="center"/>
            <w:hideMark/>
          </w:tcPr>
          <w:p w14:paraId="49B381B5" w14:textId="77777777" w:rsidR="009842EB" w:rsidRDefault="007C2C05" w:rsidP="009842EB">
            <w:pPr>
              <w:pStyle w:val="TableText"/>
            </w:pPr>
            <w:hyperlink r:id="rId116" w:anchor="RECEIVE_MMS" w:history="1">
              <w:r w:rsidR="009842EB">
                <w:rPr>
                  <w:rStyle w:val="Hyperlink"/>
                </w:rPr>
                <w:t>RECEIVE_MMS</w:t>
              </w:r>
            </w:hyperlink>
          </w:p>
        </w:tc>
        <w:tc>
          <w:tcPr>
            <w:tcW w:w="5199" w:type="dxa"/>
            <w:gridSpan w:val="3"/>
            <w:vAlign w:val="center"/>
            <w:hideMark/>
          </w:tcPr>
          <w:p w14:paraId="0683C909" w14:textId="77777777" w:rsidR="009842EB" w:rsidRDefault="009842EB" w:rsidP="009842EB">
            <w:pPr>
              <w:pStyle w:val="TableText"/>
            </w:pPr>
            <w:r>
              <w:t>Allows an application to monitor incoming MMS messages, to record or perform processing on them.</w:t>
            </w:r>
          </w:p>
        </w:tc>
      </w:tr>
      <w:tr w:rsidR="009842EB" w14:paraId="2C956301" w14:textId="77777777" w:rsidTr="009842EB">
        <w:trPr>
          <w:tblCellSpacing w:w="15" w:type="dxa"/>
        </w:trPr>
        <w:tc>
          <w:tcPr>
            <w:tcW w:w="4216" w:type="dxa"/>
            <w:vAlign w:val="center"/>
            <w:hideMark/>
          </w:tcPr>
          <w:p w14:paraId="64656401" w14:textId="77777777" w:rsidR="009842EB" w:rsidRDefault="007C2C05" w:rsidP="009842EB">
            <w:pPr>
              <w:pStyle w:val="TableText"/>
            </w:pPr>
            <w:hyperlink r:id="rId117" w:anchor="RECEIVE_SMS" w:history="1">
              <w:r w:rsidR="009842EB">
                <w:rPr>
                  <w:rStyle w:val="Hyperlink"/>
                </w:rPr>
                <w:t>RECEIVE_SMS</w:t>
              </w:r>
            </w:hyperlink>
          </w:p>
        </w:tc>
        <w:tc>
          <w:tcPr>
            <w:tcW w:w="5199" w:type="dxa"/>
            <w:gridSpan w:val="3"/>
            <w:vAlign w:val="center"/>
            <w:hideMark/>
          </w:tcPr>
          <w:p w14:paraId="20BA77DF" w14:textId="77777777" w:rsidR="009842EB" w:rsidRDefault="009842EB" w:rsidP="009842EB">
            <w:pPr>
              <w:pStyle w:val="TableText"/>
            </w:pPr>
            <w:r>
              <w:t>Allows an application to monitor incoming SMS messages, to record or perform processing on them.</w:t>
            </w:r>
          </w:p>
        </w:tc>
      </w:tr>
      <w:tr w:rsidR="009842EB" w14:paraId="23E46CCB" w14:textId="77777777" w:rsidTr="009842EB">
        <w:trPr>
          <w:tblCellSpacing w:w="15" w:type="dxa"/>
        </w:trPr>
        <w:tc>
          <w:tcPr>
            <w:tcW w:w="4216" w:type="dxa"/>
            <w:vAlign w:val="center"/>
            <w:hideMark/>
          </w:tcPr>
          <w:p w14:paraId="7A03F1A8" w14:textId="77777777" w:rsidR="009842EB" w:rsidRDefault="007C2C05" w:rsidP="009842EB">
            <w:pPr>
              <w:pStyle w:val="TableText"/>
            </w:pPr>
            <w:hyperlink r:id="rId118" w:anchor="RECEIVE_WAP_PUSH" w:history="1">
              <w:r w:rsidR="009842EB">
                <w:rPr>
                  <w:rStyle w:val="Hyperlink"/>
                </w:rPr>
                <w:t>RECEIVE_WAP_PUSH</w:t>
              </w:r>
            </w:hyperlink>
          </w:p>
        </w:tc>
        <w:tc>
          <w:tcPr>
            <w:tcW w:w="5199" w:type="dxa"/>
            <w:gridSpan w:val="3"/>
            <w:vAlign w:val="center"/>
            <w:hideMark/>
          </w:tcPr>
          <w:p w14:paraId="045AA123" w14:textId="77777777" w:rsidR="009842EB" w:rsidRDefault="009842EB" w:rsidP="009842EB">
            <w:pPr>
              <w:pStyle w:val="TableText"/>
            </w:pPr>
            <w:r>
              <w:t>Allows an application to monitor incoming WAP push messages.</w:t>
            </w:r>
          </w:p>
        </w:tc>
      </w:tr>
      <w:tr w:rsidR="009842EB" w14:paraId="085AA913" w14:textId="77777777" w:rsidTr="009842EB">
        <w:trPr>
          <w:tblCellSpacing w:w="15" w:type="dxa"/>
        </w:trPr>
        <w:tc>
          <w:tcPr>
            <w:tcW w:w="4216" w:type="dxa"/>
            <w:vAlign w:val="center"/>
            <w:hideMark/>
          </w:tcPr>
          <w:p w14:paraId="0D2E809D" w14:textId="77777777" w:rsidR="009842EB" w:rsidRDefault="007C2C05" w:rsidP="009842EB">
            <w:pPr>
              <w:pStyle w:val="TableText"/>
            </w:pPr>
            <w:hyperlink r:id="rId119" w:anchor="RECORD_AUDIO" w:history="1">
              <w:r w:rsidR="009842EB">
                <w:rPr>
                  <w:rStyle w:val="Hyperlink"/>
                </w:rPr>
                <w:t>RECORD_AUDIO</w:t>
              </w:r>
            </w:hyperlink>
          </w:p>
        </w:tc>
        <w:tc>
          <w:tcPr>
            <w:tcW w:w="5199" w:type="dxa"/>
            <w:gridSpan w:val="3"/>
            <w:vAlign w:val="center"/>
            <w:hideMark/>
          </w:tcPr>
          <w:p w14:paraId="4C08CAD8" w14:textId="77777777" w:rsidR="009842EB" w:rsidRDefault="009842EB" w:rsidP="009842EB">
            <w:pPr>
              <w:pStyle w:val="TableText"/>
            </w:pPr>
            <w:r>
              <w:t xml:space="preserve">Allows an application to record audio </w:t>
            </w:r>
          </w:p>
        </w:tc>
      </w:tr>
      <w:tr w:rsidR="009842EB" w14:paraId="3556AF17" w14:textId="77777777" w:rsidTr="009842EB">
        <w:trPr>
          <w:tblCellSpacing w:w="15" w:type="dxa"/>
        </w:trPr>
        <w:tc>
          <w:tcPr>
            <w:tcW w:w="4246" w:type="dxa"/>
            <w:gridSpan w:val="2"/>
            <w:vAlign w:val="center"/>
            <w:hideMark/>
          </w:tcPr>
          <w:p w14:paraId="1914E0E6" w14:textId="77777777" w:rsidR="009842EB" w:rsidRDefault="007C2C05" w:rsidP="009842EB">
            <w:pPr>
              <w:pStyle w:val="TableText"/>
            </w:pPr>
            <w:hyperlink r:id="rId120" w:anchor="REORDER_TASKS" w:history="1">
              <w:r w:rsidR="009842EB">
                <w:rPr>
                  <w:rStyle w:val="Hyperlink"/>
                </w:rPr>
                <w:t>REORDER_TASKS</w:t>
              </w:r>
            </w:hyperlink>
          </w:p>
        </w:tc>
        <w:tc>
          <w:tcPr>
            <w:tcW w:w="5169" w:type="dxa"/>
            <w:gridSpan w:val="2"/>
            <w:vAlign w:val="center"/>
            <w:hideMark/>
          </w:tcPr>
          <w:p w14:paraId="5104845C" w14:textId="77777777" w:rsidR="009842EB" w:rsidRDefault="009842EB" w:rsidP="009842EB">
            <w:pPr>
              <w:pStyle w:val="TableText"/>
            </w:pPr>
            <w:r>
              <w:t xml:space="preserve">Allows an application to change the Z-order of tasks </w:t>
            </w:r>
          </w:p>
        </w:tc>
      </w:tr>
      <w:tr w:rsidR="009842EB" w14:paraId="700F2863" w14:textId="77777777" w:rsidTr="009842EB">
        <w:trPr>
          <w:tblCellSpacing w:w="15" w:type="dxa"/>
        </w:trPr>
        <w:tc>
          <w:tcPr>
            <w:tcW w:w="4246" w:type="dxa"/>
            <w:gridSpan w:val="2"/>
            <w:vAlign w:val="center"/>
            <w:hideMark/>
          </w:tcPr>
          <w:p w14:paraId="5987CDE3" w14:textId="77777777" w:rsidR="009842EB" w:rsidRDefault="007C2C05" w:rsidP="009842EB">
            <w:pPr>
              <w:pStyle w:val="TableText"/>
            </w:pPr>
            <w:hyperlink r:id="rId121" w:anchor="RESTART_PACKAGES" w:history="1">
              <w:r w:rsidR="009842EB">
                <w:rPr>
                  <w:rStyle w:val="Hyperlink"/>
                </w:rPr>
                <w:t>RESTART_PACKAGES</w:t>
              </w:r>
            </w:hyperlink>
          </w:p>
        </w:tc>
        <w:tc>
          <w:tcPr>
            <w:tcW w:w="5169" w:type="dxa"/>
            <w:gridSpan w:val="2"/>
            <w:vAlign w:val="center"/>
            <w:hideMark/>
          </w:tcPr>
          <w:p w14:paraId="49F250B6" w14:textId="77777777" w:rsidR="009842EB" w:rsidRDefault="009842EB" w:rsidP="009842EB">
            <w:pPr>
              <w:pStyle w:val="TableText"/>
            </w:pPr>
            <w:r>
              <w:t xml:space="preserve">This constant is deprecated. The </w:t>
            </w:r>
            <w:hyperlink r:id="rId122" w:anchor="restartPackage%28java.lang.String%29" w:history="1">
              <w:proofErr w:type="spellStart"/>
              <w:proofErr w:type="gramStart"/>
              <w:r>
                <w:rPr>
                  <w:rStyle w:val="Hyperlink"/>
                  <w:rFonts w:ascii="Courier New" w:hAnsi="Courier New" w:cs="Courier New"/>
                  <w:i/>
                  <w:iCs/>
                  <w:szCs w:val="20"/>
                </w:rPr>
                <w:t>restartPackage</w:t>
              </w:r>
              <w:proofErr w:type="spellEnd"/>
              <w:r>
                <w:rPr>
                  <w:rStyle w:val="Hyperlink"/>
                  <w:rFonts w:ascii="Courier New" w:hAnsi="Courier New" w:cs="Courier New"/>
                  <w:i/>
                  <w:iCs/>
                  <w:szCs w:val="20"/>
                </w:rPr>
                <w:t>(</w:t>
              </w:r>
              <w:proofErr w:type="gramEnd"/>
              <w:r>
                <w:rPr>
                  <w:rStyle w:val="Hyperlink"/>
                  <w:rFonts w:ascii="Courier New" w:hAnsi="Courier New" w:cs="Courier New"/>
                  <w:i/>
                  <w:iCs/>
                  <w:szCs w:val="20"/>
                </w:rPr>
                <w:t>String)</w:t>
              </w:r>
            </w:hyperlink>
            <w:r>
              <w:t xml:space="preserve"> API is no longer supported. </w:t>
            </w:r>
          </w:p>
        </w:tc>
      </w:tr>
      <w:tr w:rsidR="009842EB" w14:paraId="19C6CEC7" w14:textId="77777777" w:rsidTr="009842EB">
        <w:trPr>
          <w:tblCellSpacing w:w="15" w:type="dxa"/>
        </w:trPr>
        <w:tc>
          <w:tcPr>
            <w:tcW w:w="4246" w:type="dxa"/>
            <w:gridSpan w:val="2"/>
            <w:vAlign w:val="center"/>
            <w:hideMark/>
          </w:tcPr>
          <w:p w14:paraId="108D48BE" w14:textId="77777777" w:rsidR="009842EB" w:rsidRDefault="007C2C05" w:rsidP="009842EB">
            <w:pPr>
              <w:pStyle w:val="TableText"/>
            </w:pPr>
            <w:hyperlink r:id="rId123" w:anchor="SEND_SMS" w:history="1">
              <w:r w:rsidR="009842EB">
                <w:rPr>
                  <w:rStyle w:val="Hyperlink"/>
                </w:rPr>
                <w:t>SEND_SMS</w:t>
              </w:r>
            </w:hyperlink>
          </w:p>
        </w:tc>
        <w:tc>
          <w:tcPr>
            <w:tcW w:w="5169" w:type="dxa"/>
            <w:gridSpan w:val="2"/>
            <w:vAlign w:val="center"/>
            <w:hideMark/>
          </w:tcPr>
          <w:p w14:paraId="172C4E5C" w14:textId="77777777" w:rsidR="009842EB" w:rsidRDefault="009842EB" w:rsidP="009842EB">
            <w:pPr>
              <w:pStyle w:val="TableText"/>
            </w:pPr>
            <w:r>
              <w:t>Allows an application to send SMS messages.</w:t>
            </w:r>
          </w:p>
        </w:tc>
      </w:tr>
      <w:tr w:rsidR="009842EB" w14:paraId="11FFCF18" w14:textId="77777777" w:rsidTr="009842EB">
        <w:trPr>
          <w:tblCellSpacing w:w="15" w:type="dxa"/>
        </w:trPr>
        <w:tc>
          <w:tcPr>
            <w:tcW w:w="4246" w:type="dxa"/>
            <w:gridSpan w:val="2"/>
            <w:vAlign w:val="center"/>
            <w:hideMark/>
          </w:tcPr>
          <w:p w14:paraId="7AF77A56" w14:textId="77777777" w:rsidR="009842EB" w:rsidRDefault="007C2C05" w:rsidP="009842EB">
            <w:pPr>
              <w:pStyle w:val="TableText"/>
            </w:pPr>
            <w:hyperlink r:id="rId124" w:anchor="SET_ACTIVITY_WATCHER" w:history="1">
              <w:r w:rsidR="009842EB">
                <w:rPr>
                  <w:rStyle w:val="Hyperlink"/>
                </w:rPr>
                <w:t>SET_ACTIVITY_WATCHER</w:t>
              </w:r>
            </w:hyperlink>
          </w:p>
        </w:tc>
        <w:tc>
          <w:tcPr>
            <w:tcW w:w="5169" w:type="dxa"/>
            <w:gridSpan w:val="2"/>
            <w:vAlign w:val="center"/>
            <w:hideMark/>
          </w:tcPr>
          <w:p w14:paraId="031D317A" w14:textId="77777777" w:rsidR="009842EB" w:rsidRDefault="009842EB" w:rsidP="009842EB">
            <w:pPr>
              <w:pStyle w:val="TableText"/>
            </w:pPr>
            <w:r>
              <w:t>Allows an application to watch and control how activities are started globally in the system.</w:t>
            </w:r>
          </w:p>
        </w:tc>
      </w:tr>
      <w:tr w:rsidR="009842EB" w14:paraId="2DAC50EA" w14:textId="77777777" w:rsidTr="009842EB">
        <w:trPr>
          <w:tblCellSpacing w:w="15" w:type="dxa"/>
        </w:trPr>
        <w:tc>
          <w:tcPr>
            <w:tcW w:w="4246" w:type="dxa"/>
            <w:gridSpan w:val="2"/>
            <w:vAlign w:val="center"/>
            <w:hideMark/>
          </w:tcPr>
          <w:p w14:paraId="1DB880EC" w14:textId="77777777" w:rsidR="009842EB" w:rsidRDefault="007C2C05" w:rsidP="009842EB">
            <w:pPr>
              <w:pStyle w:val="TableText"/>
            </w:pPr>
            <w:hyperlink r:id="rId125" w:anchor="SET_ALARM" w:history="1">
              <w:r w:rsidR="009842EB">
                <w:rPr>
                  <w:rStyle w:val="Hyperlink"/>
                </w:rPr>
                <w:t>SET_ALARM</w:t>
              </w:r>
            </w:hyperlink>
          </w:p>
        </w:tc>
        <w:tc>
          <w:tcPr>
            <w:tcW w:w="5169" w:type="dxa"/>
            <w:gridSpan w:val="2"/>
            <w:vAlign w:val="center"/>
            <w:hideMark/>
          </w:tcPr>
          <w:p w14:paraId="4A36A6DD" w14:textId="77777777" w:rsidR="009842EB" w:rsidRDefault="009842EB" w:rsidP="009842EB">
            <w:pPr>
              <w:pStyle w:val="TableText"/>
            </w:pPr>
            <w:r>
              <w:t xml:space="preserve">Allows an application to broadcast </w:t>
            </w:r>
            <w:proofErr w:type="gramStart"/>
            <w:r>
              <w:t>an Intent</w:t>
            </w:r>
            <w:proofErr w:type="gramEnd"/>
            <w:r>
              <w:t xml:space="preserve"> to set an alarm for the user.</w:t>
            </w:r>
          </w:p>
        </w:tc>
      </w:tr>
      <w:tr w:rsidR="009842EB" w14:paraId="78A0B76C" w14:textId="77777777" w:rsidTr="009842EB">
        <w:trPr>
          <w:tblCellSpacing w:w="15" w:type="dxa"/>
        </w:trPr>
        <w:tc>
          <w:tcPr>
            <w:tcW w:w="4246" w:type="dxa"/>
            <w:gridSpan w:val="2"/>
            <w:vAlign w:val="center"/>
            <w:hideMark/>
          </w:tcPr>
          <w:p w14:paraId="46A8F8AD" w14:textId="77777777" w:rsidR="009842EB" w:rsidRDefault="007C2C05" w:rsidP="009842EB">
            <w:pPr>
              <w:pStyle w:val="TableText"/>
            </w:pPr>
            <w:hyperlink r:id="rId126" w:anchor="SET_ALWAYS_FINISH" w:history="1">
              <w:r w:rsidR="009842EB">
                <w:rPr>
                  <w:rStyle w:val="Hyperlink"/>
                </w:rPr>
                <w:t>SET_ALWAYS_FINISH</w:t>
              </w:r>
            </w:hyperlink>
          </w:p>
        </w:tc>
        <w:tc>
          <w:tcPr>
            <w:tcW w:w="5169" w:type="dxa"/>
            <w:gridSpan w:val="2"/>
            <w:vAlign w:val="center"/>
            <w:hideMark/>
          </w:tcPr>
          <w:p w14:paraId="5B58CC41" w14:textId="77777777" w:rsidR="009842EB" w:rsidRDefault="009842EB" w:rsidP="009842EB">
            <w:pPr>
              <w:pStyle w:val="TableText"/>
            </w:pPr>
            <w:r>
              <w:t>Allows an application to control whether activities are immediately finished when put in the background.</w:t>
            </w:r>
          </w:p>
        </w:tc>
      </w:tr>
      <w:tr w:rsidR="009842EB" w14:paraId="44EED77C" w14:textId="77777777" w:rsidTr="009842EB">
        <w:trPr>
          <w:tblCellSpacing w:w="15" w:type="dxa"/>
        </w:trPr>
        <w:tc>
          <w:tcPr>
            <w:tcW w:w="4246" w:type="dxa"/>
            <w:gridSpan w:val="2"/>
            <w:vAlign w:val="center"/>
            <w:hideMark/>
          </w:tcPr>
          <w:p w14:paraId="48A993F5" w14:textId="77777777" w:rsidR="009842EB" w:rsidRDefault="007C2C05" w:rsidP="009842EB">
            <w:pPr>
              <w:pStyle w:val="TableText"/>
            </w:pPr>
            <w:hyperlink r:id="rId127" w:anchor="SET_ANIMATION_SCALE" w:history="1">
              <w:r w:rsidR="009842EB">
                <w:rPr>
                  <w:rStyle w:val="Hyperlink"/>
                </w:rPr>
                <w:t>SET_ANIMATION_SCALE</w:t>
              </w:r>
            </w:hyperlink>
          </w:p>
        </w:tc>
        <w:tc>
          <w:tcPr>
            <w:tcW w:w="5169" w:type="dxa"/>
            <w:gridSpan w:val="2"/>
            <w:vAlign w:val="center"/>
            <w:hideMark/>
          </w:tcPr>
          <w:p w14:paraId="2C9E033C" w14:textId="77777777" w:rsidR="009842EB" w:rsidRDefault="009842EB" w:rsidP="009842EB">
            <w:pPr>
              <w:pStyle w:val="TableText"/>
            </w:pPr>
            <w:r>
              <w:t>Modify the global animation scaling factor.</w:t>
            </w:r>
          </w:p>
        </w:tc>
      </w:tr>
      <w:tr w:rsidR="009842EB" w14:paraId="32836E21" w14:textId="77777777" w:rsidTr="009842EB">
        <w:trPr>
          <w:tblCellSpacing w:w="15" w:type="dxa"/>
        </w:trPr>
        <w:tc>
          <w:tcPr>
            <w:tcW w:w="4246" w:type="dxa"/>
            <w:gridSpan w:val="2"/>
            <w:vAlign w:val="center"/>
            <w:hideMark/>
          </w:tcPr>
          <w:p w14:paraId="19CD7CDA" w14:textId="77777777" w:rsidR="009842EB" w:rsidRDefault="007C2C05" w:rsidP="009842EB">
            <w:pPr>
              <w:pStyle w:val="TableText"/>
            </w:pPr>
            <w:hyperlink r:id="rId128" w:anchor="SET_DEBUG_APP" w:history="1">
              <w:r w:rsidR="009842EB">
                <w:rPr>
                  <w:rStyle w:val="Hyperlink"/>
                </w:rPr>
                <w:t>SET_DEBUG_APP</w:t>
              </w:r>
            </w:hyperlink>
          </w:p>
        </w:tc>
        <w:tc>
          <w:tcPr>
            <w:tcW w:w="5169" w:type="dxa"/>
            <w:gridSpan w:val="2"/>
            <w:vAlign w:val="center"/>
            <w:hideMark/>
          </w:tcPr>
          <w:p w14:paraId="7B3B71A3" w14:textId="77777777" w:rsidR="009842EB" w:rsidRDefault="009842EB" w:rsidP="009842EB">
            <w:pPr>
              <w:pStyle w:val="TableText"/>
            </w:pPr>
            <w:r>
              <w:t>Configure an application for debugging.</w:t>
            </w:r>
          </w:p>
        </w:tc>
      </w:tr>
      <w:tr w:rsidR="009842EB" w14:paraId="45F6407A" w14:textId="77777777" w:rsidTr="009842EB">
        <w:trPr>
          <w:tblCellSpacing w:w="15" w:type="dxa"/>
        </w:trPr>
        <w:tc>
          <w:tcPr>
            <w:tcW w:w="4246" w:type="dxa"/>
            <w:gridSpan w:val="2"/>
            <w:vAlign w:val="center"/>
            <w:hideMark/>
          </w:tcPr>
          <w:p w14:paraId="7724C1D3" w14:textId="77777777" w:rsidR="009842EB" w:rsidRDefault="007C2C05" w:rsidP="009842EB">
            <w:pPr>
              <w:pStyle w:val="TableText"/>
            </w:pPr>
            <w:hyperlink r:id="rId129" w:anchor="SET_ORIENTATION" w:history="1">
              <w:r w:rsidR="009842EB">
                <w:rPr>
                  <w:rStyle w:val="Hyperlink"/>
                </w:rPr>
                <w:t>SET_ORIENTATION</w:t>
              </w:r>
            </w:hyperlink>
          </w:p>
        </w:tc>
        <w:tc>
          <w:tcPr>
            <w:tcW w:w="5169" w:type="dxa"/>
            <w:gridSpan w:val="2"/>
            <w:vAlign w:val="center"/>
            <w:hideMark/>
          </w:tcPr>
          <w:p w14:paraId="582CB3B0" w14:textId="77777777" w:rsidR="009842EB" w:rsidRDefault="009842EB" w:rsidP="009842EB">
            <w:pPr>
              <w:pStyle w:val="TableText"/>
            </w:pPr>
            <w:r>
              <w:t>Allows low-level access to setting the orientation (actually rotation) of the screen.</w:t>
            </w:r>
          </w:p>
        </w:tc>
      </w:tr>
      <w:tr w:rsidR="009842EB" w14:paraId="416BB6AD" w14:textId="77777777" w:rsidTr="009842EB">
        <w:trPr>
          <w:tblCellSpacing w:w="15" w:type="dxa"/>
        </w:trPr>
        <w:tc>
          <w:tcPr>
            <w:tcW w:w="4246" w:type="dxa"/>
            <w:gridSpan w:val="2"/>
            <w:vAlign w:val="center"/>
            <w:hideMark/>
          </w:tcPr>
          <w:p w14:paraId="1314647C" w14:textId="77777777" w:rsidR="009842EB" w:rsidRDefault="007C2C05" w:rsidP="009842EB">
            <w:pPr>
              <w:pStyle w:val="TableText"/>
            </w:pPr>
            <w:hyperlink r:id="rId130" w:anchor="SET_PREFERRED_APPLICATIONS" w:history="1">
              <w:r w:rsidR="009842EB">
                <w:rPr>
                  <w:rStyle w:val="Hyperlink"/>
                </w:rPr>
                <w:t>SET_PREFERRED_APPLICATIONS</w:t>
              </w:r>
            </w:hyperlink>
          </w:p>
        </w:tc>
        <w:tc>
          <w:tcPr>
            <w:tcW w:w="5169" w:type="dxa"/>
            <w:gridSpan w:val="2"/>
            <w:vAlign w:val="center"/>
            <w:hideMark/>
          </w:tcPr>
          <w:p w14:paraId="105FAC8F" w14:textId="77777777" w:rsidR="009842EB" w:rsidRDefault="009842EB" w:rsidP="009842EB">
            <w:pPr>
              <w:pStyle w:val="TableText"/>
            </w:pPr>
            <w:r>
              <w:t xml:space="preserve">This constant is deprecated. No longer useful, see </w:t>
            </w:r>
            <w:hyperlink r:id="rId131" w:anchor="addPackageToPreferred%28java.lang.String%29" w:history="1">
              <w:proofErr w:type="spellStart"/>
              <w:proofErr w:type="gramStart"/>
              <w:r>
                <w:rPr>
                  <w:rStyle w:val="Hyperlink"/>
                  <w:rFonts w:ascii="Courier New" w:hAnsi="Courier New" w:cs="Courier New"/>
                  <w:i/>
                  <w:iCs/>
                  <w:szCs w:val="20"/>
                </w:rPr>
                <w:t>addPackageToPreferred</w:t>
              </w:r>
              <w:proofErr w:type="spellEnd"/>
              <w:r>
                <w:rPr>
                  <w:rStyle w:val="Hyperlink"/>
                  <w:rFonts w:ascii="Courier New" w:hAnsi="Courier New" w:cs="Courier New"/>
                  <w:i/>
                  <w:iCs/>
                  <w:szCs w:val="20"/>
                </w:rPr>
                <w:t>(</w:t>
              </w:r>
              <w:proofErr w:type="gramEnd"/>
              <w:r>
                <w:rPr>
                  <w:rStyle w:val="Hyperlink"/>
                  <w:rFonts w:ascii="Courier New" w:hAnsi="Courier New" w:cs="Courier New"/>
                  <w:i/>
                  <w:iCs/>
                  <w:szCs w:val="20"/>
                </w:rPr>
                <w:t>String)</w:t>
              </w:r>
            </w:hyperlink>
            <w:r>
              <w:t xml:space="preserve"> for details. </w:t>
            </w:r>
          </w:p>
        </w:tc>
      </w:tr>
      <w:tr w:rsidR="009842EB" w14:paraId="64910B0F" w14:textId="77777777" w:rsidTr="009842EB">
        <w:trPr>
          <w:tblCellSpacing w:w="15" w:type="dxa"/>
        </w:trPr>
        <w:tc>
          <w:tcPr>
            <w:tcW w:w="4246" w:type="dxa"/>
            <w:gridSpan w:val="2"/>
            <w:vAlign w:val="center"/>
            <w:hideMark/>
          </w:tcPr>
          <w:p w14:paraId="5C4BE4AF" w14:textId="77777777" w:rsidR="009842EB" w:rsidRDefault="007C2C05" w:rsidP="009842EB">
            <w:pPr>
              <w:pStyle w:val="TableText"/>
            </w:pPr>
            <w:hyperlink r:id="rId132" w:anchor="SET_PROCESS_LIMIT" w:history="1">
              <w:r w:rsidR="009842EB">
                <w:rPr>
                  <w:rStyle w:val="Hyperlink"/>
                </w:rPr>
                <w:t>SET_PROCESS_LIMIT</w:t>
              </w:r>
            </w:hyperlink>
          </w:p>
        </w:tc>
        <w:tc>
          <w:tcPr>
            <w:tcW w:w="5169" w:type="dxa"/>
            <w:gridSpan w:val="2"/>
            <w:vAlign w:val="center"/>
            <w:hideMark/>
          </w:tcPr>
          <w:p w14:paraId="6691059B" w14:textId="77777777" w:rsidR="009842EB" w:rsidRDefault="009842EB" w:rsidP="009842EB">
            <w:pPr>
              <w:pStyle w:val="TableText"/>
            </w:pPr>
            <w:r>
              <w:t>Allows an application to set the maximum number of (not needed) application processes that can be running.</w:t>
            </w:r>
          </w:p>
        </w:tc>
      </w:tr>
      <w:tr w:rsidR="009842EB" w14:paraId="2B2FEBF2" w14:textId="77777777" w:rsidTr="009842EB">
        <w:trPr>
          <w:tblCellSpacing w:w="15" w:type="dxa"/>
        </w:trPr>
        <w:tc>
          <w:tcPr>
            <w:tcW w:w="4246" w:type="dxa"/>
            <w:gridSpan w:val="2"/>
            <w:vAlign w:val="center"/>
            <w:hideMark/>
          </w:tcPr>
          <w:p w14:paraId="2B62330A" w14:textId="77777777" w:rsidR="009842EB" w:rsidRDefault="007C2C05" w:rsidP="009842EB">
            <w:pPr>
              <w:pStyle w:val="TableText"/>
            </w:pPr>
            <w:hyperlink r:id="rId133" w:anchor="SET_TIME" w:history="1">
              <w:r w:rsidR="009842EB">
                <w:rPr>
                  <w:rStyle w:val="Hyperlink"/>
                </w:rPr>
                <w:t>SET_TIME</w:t>
              </w:r>
            </w:hyperlink>
          </w:p>
        </w:tc>
        <w:tc>
          <w:tcPr>
            <w:tcW w:w="5169" w:type="dxa"/>
            <w:gridSpan w:val="2"/>
            <w:vAlign w:val="center"/>
            <w:hideMark/>
          </w:tcPr>
          <w:p w14:paraId="714CD262" w14:textId="77777777" w:rsidR="009842EB" w:rsidRDefault="009842EB" w:rsidP="009842EB">
            <w:pPr>
              <w:pStyle w:val="TableText"/>
            </w:pPr>
            <w:r>
              <w:t xml:space="preserve">Allows applications to set the system time </w:t>
            </w:r>
          </w:p>
        </w:tc>
      </w:tr>
      <w:tr w:rsidR="009842EB" w14:paraId="3076EAE5" w14:textId="77777777" w:rsidTr="009842EB">
        <w:trPr>
          <w:tblCellSpacing w:w="15" w:type="dxa"/>
        </w:trPr>
        <w:tc>
          <w:tcPr>
            <w:tcW w:w="4246" w:type="dxa"/>
            <w:gridSpan w:val="2"/>
            <w:vAlign w:val="center"/>
            <w:hideMark/>
          </w:tcPr>
          <w:p w14:paraId="687B5D95" w14:textId="77777777" w:rsidR="009842EB" w:rsidRDefault="007C2C05" w:rsidP="009842EB">
            <w:pPr>
              <w:pStyle w:val="TableText"/>
            </w:pPr>
            <w:hyperlink r:id="rId134" w:anchor="SET_TIME_ZONE" w:history="1">
              <w:r w:rsidR="009842EB">
                <w:rPr>
                  <w:rStyle w:val="Hyperlink"/>
                </w:rPr>
                <w:t>SET_TIME_ZONE</w:t>
              </w:r>
            </w:hyperlink>
          </w:p>
        </w:tc>
        <w:tc>
          <w:tcPr>
            <w:tcW w:w="5169" w:type="dxa"/>
            <w:gridSpan w:val="2"/>
            <w:vAlign w:val="center"/>
            <w:hideMark/>
          </w:tcPr>
          <w:p w14:paraId="5FC1FF95" w14:textId="77777777" w:rsidR="009842EB" w:rsidRDefault="009842EB" w:rsidP="009842EB">
            <w:pPr>
              <w:pStyle w:val="TableText"/>
            </w:pPr>
            <w:r>
              <w:t xml:space="preserve">Allows applications to set the system time zone </w:t>
            </w:r>
          </w:p>
        </w:tc>
      </w:tr>
      <w:tr w:rsidR="009842EB" w14:paraId="6D4D7699" w14:textId="77777777" w:rsidTr="009842EB">
        <w:trPr>
          <w:tblCellSpacing w:w="15" w:type="dxa"/>
        </w:trPr>
        <w:tc>
          <w:tcPr>
            <w:tcW w:w="4246" w:type="dxa"/>
            <w:gridSpan w:val="2"/>
            <w:vAlign w:val="center"/>
            <w:hideMark/>
          </w:tcPr>
          <w:p w14:paraId="5D1E1F04" w14:textId="77777777" w:rsidR="009842EB" w:rsidRDefault="007C2C05" w:rsidP="009842EB">
            <w:pPr>
              <w:pStyle w:val="TableText"/>
            </w:pPr>
            <w:hyperlink r:id="rId135" w:anchor="SET_WALLPAPER" w:history="1">
              <w:r w:rsidR="009842EB">
                <w:rPr>
                  <w:rStyle w:val="Hyperlink"/>
                </w:rPr>
                <w:t>SET_WALLPAPER</w:t>
              </w:r>
            </w:hyperlink>
          </w:p>
        </w:tc>
        <w:tc>
          <w:tcPr>
            <w:tcW w:w="5169" w:type="dxa"/>
            <w:gridSpan w:val="2"/>
            <w:vAlign w:val="center"/>
            <w:hideMark/>
          </w:tcPr>
          <w:p w14:paraId="6798D5C3" w14:textId="77777777" w:rsidR="009842EB" w:rsidRDefault="009842EB" w:rsidP="009842EB">
            <w:pPr>
              <w:pStyle w:val="TableText"/>
            </w:pPr>
            <w:r>
              <w:t xml:space="preserve">Allows applications to set the wallpaper </w:t>
            </w:r>
          </w:p>
        </w:tc>
      </w:tr>
      <w:tr w:rsidR="009842EB" w14:paraId="7C1D85C6" w14:textId="77777777" w:rsidTr="009842EB">
        <w:trPr>
          <w:tblCellSpacing w:w="15" w:type="dxa"/>
        </w:trPr>
        <w:tc>
          <w:tcPr>
            <w:tcW w:w="4246" w:type="dxa"/>
            <w:gridSpan w:val="2"/>
            <w:vAlign w:val="center"/>
            <w:hideMark/>
          </w:tcPr>
          <w:p w14:paraId="4FCBC6D7" w14:textId="77777777" w:rsidR="009842EB" w:rsidRDefault="007C2C05" w:rsidP="009842EB">
            <w:pPr>
              <w:pStyle w:val="TableText"/>
            </w:pPr>
            <w:hyperlink r:id="rId136" w:anchor="SET_WALLPAPER_HINTS" w:history="1">
              <w:r w:rsidR="009842EB">
                <w:rPr>
                  <w:rStyle w:val="Hyperlink"/>
                </w:rPr>
                <w:t>SET_WALLPAPER_HINTS</w:t>
              </w:r>
            </w:hyperlink>
          </w:p>
        </w:tc>
        <w:tc>
          <w:tcPr>
            <w:tcW w:w="5169" w:type="dxa"/>
            <w:gridSpan w:val="2"/>
            <w:vAlign w:val="center"/>
            <w:hideMark/>
          </w:tcPr>
          <w:p w14:paraId="5797F84D" w14:textId="77777777" w:rsidR="009842EB" w:rsidRDefault="009842EB" w:rsidP="009842EB">
            <w:pPr>
              <w:pStyle w:val="TableText"/>
            </w:pPr>
            <w:r>
              <w:t xml:space="preserve">Allows applications to set the wallpaper hints </w:t>
            </w:r>
          </w:p>
        </w:tc>
      </w:tr>
      <w:tr w:rsidR="009842EB" w14:paraId="4E93B180" w14:textId="77777777" w:rsidTr="009842EB">
        <w:trPr>
          <w:tblCellSpacing w:w="15" w:type="dxa"/>
        </w:trPr>
        <w:tc>
          <w:tcPr>
            <w:tcW w:w="4246" w:type="dxa"/>
            <w:gridSpan w:val="2"/>
            <w:vAlign w:val="center"/>
            <w:hideMark/>
          </w:tcPr>
          <w:p w14:paraId="13A1FB09" w14:textId="77777777" w:rsidR="009842EB" w:rsidRDefault="007C2C05" w:rsidP="009842EB">
            <w:pPr>
              <w:pStyle w:val="TableText"/>
            </w:pPr>
            <w:hyperlink r:id="rId137" w:anchor="SIGNAL_PERSISTENT_PROCESSES" w:history="1">
              <w:r w:rsidR="009842EB">
                <w:rPr>
                  <w:rStyle w:val="Hyperlink"/>
                </w:rPr>
                <w:t>SIGNAL_PERSISTENT_PROCESSES</w:t>
              </w:r>
            </w:hyperlink>
          </w:p>
        </w:tc>
        <w:tc>
          <w:tcPr>
            <w:tcW w:w="5169" w:type="dxa"/>
            <w:gridSpan w:val="2"/>
            <w:vAlign w:val="center"/>
            <w:hideMark/>
          </w:tcPr>
          <w:p w14:paraId="482856B8" w14:textId="77777777" w:rsidR="009842EB" w:rsidRDefault="009842EB" w:rsidP="009842EB">
            <w:pPr>
              <w:pStyle w:val="TableText"/>
            </w:pPr>
            <w:r>
              <w:t xml:space="preserve">Allow an application to request that a signal be sent to all persistent processes </w:t>
            </w:r>
          </w:p>
        </w:tc>
      </w:tr>
      <w:tr w:rsidR="009842EB" w14:paraId="4AC5CB78" w14:textId="77777777" w:rsidTr="009842EB">
        <w:trPr>
          <w:tblCellSpacing w:w="15" w:type="dxa"/>
        </w:trPr>
        <w:tc>
          <w:tcPr>
            <w:tcW w:w="4246" w:type="dxa"/>
            <w:gridSpan w:val="2"/>
            <w:vAlign w:val="center"/>
            <w:hideMark/>
          </w:tcPr>
          <w:p w14:paraId="130D617B" w14:textId="77777777" w:rsidR="009842EB" w:rsidRDefault="007C2C05" w:rsidP="009842EB">
            <w:pPr>
              <w:pStyle w:val="TableText"/>
            </w:pPr>
            <w:hyperlink r:id="rId138" w:anchor="STATUS_BAR" w:history="1">
              <w:r w:rsidR="009842EB">
                <w:rPr>
                  <w:rStyle w:val="Hyperlink"/>
                </w:rPr>
                <w:t>STATUS_BAR</w:t>
              </w:r>
            </w:hyperlink>
          </w:p>
        </w:tc>
        <w:tc>
          <w:tcPr>
            <w:tcW w:w="5169" w:type="dxa"/>
            <w:gridSpan w:val="2"/>
            <w:vAlign w:val="center"/>
            <w:hideMark/>
          </w:tcPr>
          <w:p w14:paraId="03616755" w14:textId="77777777" w:rsidR="009842EB" w:rsidRDefault="009842EB" w:rsidP="009842EB">
            <w:pPr>
              <w:pStyle w:val="TableText"/>
            </w:pPr>
            <w:r>
              <w:t>Allows an application to open, close, or disable the status bar and its icons.</w:t>
            </w:r>
          </w:p>
        </w:tc>
      </w:tr>
      <w:tr w:rsidR="009842EB" w14:paraId="34383164" w14:textId="77777777" w:rsidTr="009842EB">
        <w:trPr>
          <w:tblCellSpacing w:w="15" w:type="dxa"/>
        </w:trPr>
        <w:tc>
          <w:tcPr>
            <w:tcW w:w="4246" w:type="dxa"/>
            <w:gridSpan w:val="2"/>
            <w:vAlign w:val="center"/>
            <w:hideMark/>
          </w:tcPr>
          <w:p w14:paraId="211B9F26" w14:textId="77777777" w:rsidR="009842EB" w:rsidRDefault="007C2C05" w:rsidP="009842EB">
            <w:pPr>
              <w:pStyle w:val="TableText"/>
            </w:pPr>
            <w:hyperlink r:id="rId139" w:anchor="SUBSCRIBED_FEEDS_READ" w:history="1">
              <w:r w:rsidR="009842EB">
                <w:rPr>
                  <w:rStyle w:val="Hyperlink"/>
                </w:rPr>
                <w:t>SUBSCRIBED_FEEDS_READ</w:t>
              </w:r>
            </w:hyperlink>
          </w:p>
        </w:tc>
        <w:tc>
          <w:tcPr>
            <w:tcW w:w="5169" w:type="dxa"/>
            <w:gridSpan w:val="2"/>
            <w:vAlign w:val="center"/>
            <w:hideMark/>
          </w:tcPr>
          <w:p w14:paraId="3BB54581" w14:textId="77777777" w:rsidR="009842EB" w:rsidRDefault="009842EB" w:rsidP="009842EB">
            <w:pPr>
              <w:pStyle w:val="TableText"/>
            </w:pPr>
            <w:r>
              <w:t xml:space="preserve">Allows an application to allow access the subscribed feeds </w:t>
            </w:r>
            <w:proofErr w:type="spellStart"/>
            <w:r>
              <w:t>ContentProvider</w:t>
            </w:r>
            <w:proofErr w:type="spellEnd"/>
            <w:r>
              <w:t>.</w:t>
            </w:r>
          </w:p>
        </w:tc>
      </w:tr>
      <w:tr w:rsidR="009842EB" w14:paraId="48774389" w14:textId="77777777" w:rsidTr="009842EB">
        <w:trPr>
          <w:tblCellSpacing w:w="15" w:type="dxa"/>
        </w:trPr>
        <w:tc>
          <w:tcPr>
            <w:tcW w:w="4246" w:type="dxa"/>
            <w:gridSpan w:val="2"/>
            <w:vAlign w:val="center"/>
            <w:hideMark/>
          </w:tcPr>
          <w:p w14:paraId="6ACBA6C3" w14:textId="77777777" w:rsidR="009842EB" w:rsidRDefault="007C2C05" w:rsidP="009842EB">
            <w:pPr>
              <w:pStyle w:val="TableText"/>
            </w:pPr>
            <w:hyperlink r:id="rId140" w:anchor="SUBSCRIBED_FEEDS_WRITE" w:history="1">
              <w:r w:rsidR="009842EB">
                <w:rPr>
                  <w:rStyle w:val="Hyperlink"/>
                </w:rPr>
                <w:t>SUBSCRIBED_FEEDS_WRITE</w:t>
              </w:r>
            </w:hyperlink>
          </w:p>
        </w:tc>
        <w:tc>
          <w:tcPr>
            <w:tcW w:w="5169" w:type="dxa"/>
            <w:gridSpan w:val="2"/>
            <w:vAlign w:val="center"/>
            <w:hideMark/>
          </w:tcPr>
          <w:p w14:paraId="21C97416" w14:textId="77777777" w:rsidR="009842EB" w:rsidRDefault="009842EB" w:rsidP="009842EB">
            <w:pPr>
              <w:pStyle w:val="TableText"/>
            </w:pPr>
          </w:p>
        </w:tc>
      </w:tr>
      <w:tr w:rsidR="009842EB" w14:paraId="33B4C3BB" w14:textId="77777777" w:rsidTr="009842EB">
        <w:trPr>
          <w:tblCellSpacing w:w="15" w:type="dxa"/>
        </w:trPr>
        <w:tc>
          <w:tcPr>
            <w:tcW w:w="4246" w:type="dxa"/>
            <w:gridSpan w:val="2"/>
            <w:vAlign w:val="center"/>
            <w:hideMark/>
          </w:tcPr>
          <w:p w14:paraId="2266CCEB" w14:textId="77777777" w:rsidR="009842EB" w:rsidRDefault="007C2C05" w:rsidP="009842EB">
            <w:pPr>
              <w:pStyle w:val="TableText"/>
            </w:pPr>
            <w:hyperlink r:id="rId141" w:anchor="SYSTEM_ALERT_WINDOW" w:history="1">
              <w:r w:rsidR="009842EB">
                <w:rPr>
                  <w:rStyle w:val="Hyperlink"/>
                </w:rPr>
                <w:t>SYSTEM_ALERT_WINDOW</w:t>
              </w:r>
            </w:hyperlink>
          </w:p>
        </w:tc>
        <w:tc>
          <w:tcPr>
            <w:tcW w:w="5169" w:type="dxa"/>
            <w:gridSpan w:val="2"/>
            <w:vAlign w:val="center"/>
            <w:hideMark/>
          </w:tcPr>
          <w:p w14:paraId="5CD0074C" w14:textId="77777777" w:rsidR="009842EB" w:rsidRDefault="009842EB" w:rsidP="009842EB">
            <w:pPr>
              <w:pStyle w:val="TableText"/>
            </w:pPr>
            <w:r>
              <w:t xml:space="preserve">Allows an application to open windows using the type </w:t>
            </w:r>
            <w:hyperlink r:id="rId142" w:anchor="TYPE_SYSTEM_ALERT" w:history="1">
              <w:r>
                <w:rPr>
                  <w:rStyle w:val="Hyperlink"/>
                  <w:rFonts w:ascii="Courier New" w:hAnsi="Courier New" w:cs="Courier New"/>
                  <w:szCs w:val="20"/>
                </w:rPr>
                <w:t>TYPE_SYSTEM_ALERT</w:t>
              </w:r>
            </w:hyperlink>
            <w:r>
              <w:t>, shown on top of all other applications.</w:t>
            </w:r>
          </w:p>
        </w:tc>
      </w:tr>
      <w:tr w:rsidR="009842EB" w14:paraId="60504112" w14:textId="77777777" w:rsidTr="009842EB">
        <w:trPr>
          <w:tblCellSpacing w:w="15" w:type="dxa"/>
        </w:trPr>
        <w:tc>
          <w:tcPr>
            <w:tcW w:w="4246" w:type="dxa"/>
            <w:gridSpan w:val="2"/>
            <w:vAlign w:val="center"/>
            <w:hideMark/>
          </w:tcPr>
          <w:p w14:paraId="38C59D99" w14:textId="77777777" w:rsidR="009842EB" w:rsidRDefault="007C2C05" w:rsidP="009842EB">
            <w:pPr>
              <w:pStyle w:val="TableText"/>
            </w:pPr>
            <w:hyperlink r:id="rId143" w:anchor="UPDATE_DEVICE_STATS" w:history="1">
              <w:r w:rsidR="009842EB">
                <w:rPr>
                  <w:rStyle w:val="Hyperlink"/>
                </w:rPr>
                <w:t>UPDATE_DEVICE_STATS</w:t>
              </w:r>
            </w:hyperlink>
          </w:p>
        </w:tc>
        <w:tc>
          <w:tcPr>
            <w:tcW w:w="5169" w:type="dxa"/>
            <w:gridSpan w:val="2"/>
            <w:vAlign w:val="center"/>
            <w:hideMark/>
          </w:tcPr>
          <w:p w14:paraId="103BC70F" w14:textId="77777777" w:rsidR="009842EB" w:rsidRDefault="009842EB" w:rsidP="009842EB">
            <w:pPr>
              <w:pStyle w:val="TableText"/>
            </w:pPr>
            <w:r>
              <w:t>Allows an application to update device statistics.</w:t>
            </w:r>
          </w:p>
        </w:tc>
      </w:tr>
      <w:tr w:rsidR="009842EB" w14:paraId="18FBC1C0" w14:textId="77777777" w:rsidTr="009842EB">
        <w:trPr>
          <w:tblCellSpacing w:w="15" w:type="dxa"/>
        </w:trPr>
        <w:tc>
          <w:tcPr>
            <w:tcW w:w="4246" w:type="dxa"/>
            <w:gridSpan w:val="2"/>
            <w:vAlign w:val="center"/>
            <w:hideMark/>
          </w:tcPr>
          <w:p w14:paraId="01DD3958" w14:textId="77777777" w:rsidR="009842EB" w:rsidRDefault="007C2C05" w:rsidP="009842EB">
            <w:pPr>
              <w:pStyle w:val="TableText"/>
            </w:pPr>
            <w:hyperlink r:id="rId144" w:anchor="USE_CREDENTIALS" w:history="1">
              <w:r w:rsidR="009842EB">
                <w:rPr>
                  <w:rStyle w:val="Hyperlink"/>
                </w:rPr>
                <w:t>USE_CREDENTIALS</w:t>
              </w:r>
            </w:hyperlink>
          </w:p>
        </w:tc>
        <w:tc>
          <w:tcPr>
            <w:tcW w:w="5169" w:type="dxa"/>
            <w:gridSpan w:val="2"/>
            <w:vAlign w:val="center"/>
            <w:hideMark/>
          </w:tcPr>
          <w:p w14:paraId="1EED845E" w14:textId="77777777" w:rsidR="009842EB" w:rsidRDefault="009842EB" w:rsidP="009842EB">
            <w:pPr>
              <w:pStyle w:val="TableText"/>
            </w:pPr>
            <w:r>
              <w:t xml:space="preserve">Allows an application to request </w:t>
            </w:r>
            <w:proofErr w:type="spellStart"/>
            <w:r>
              <w:t>authtokens</w:t>
            </w:r>
            <w:proofErr w:type="spellEnd"/>
            <w:r>
              <w:t xml:space="preserve"> from the </w:t>
            </w:r>
            <w:proofErr w:type="spellStart"/>
            <w:r>
              <w:t>AccountManager</w:t>
            </w:r>
            <w:proofErr w:type="spellEnd"/>
            <w:r>
              <w:t xml:space="preserve"> </w:t>
            </w:r>
          </w:p>
        </w:tc>
      </w:tr>
      <w:tr w:rsidR="009842EB" w14:paraId="3DF32750" w14:textId="77777777" w:rsidTr="009842EB">
        <w:trPr>
          <w:tblCellSpacing w:w="15" w:type="dxa"/>
        </w:trPr>
        <w:tc>
          <w:tcPr>
            <w:tcW w:w="4246" w:type="dxa"/>
            <w:gridSpan w:val="2"/>
            <w:vAlign w:val="center"/>
            <w:hideMark/>
          </w:tcPr>
          <w:p w14:paraId="0D44A4B1" w14:textId="77777777" w:rsidR="009842EB" w:rsidRDefault="007C2C05" w:rsidP="009842EB">
            <w:pPr>
              <w:pStyle w:val="TableText"/>
            </w:pPr>
            <w:hyperlink r:id="rId145" w:anchor="USE_SIP" w:history="1">
              <w:r w:rsidR="009842EB">
                <w:rPr>
                  <w:rStyle w:val="Hyperlink"/>
                </w:rPr>
                <w:t>USE_SIP</w:t>
              </w:r>
            </w:hyperlink>
          </w:p>
        </w:tc>
        <w:tc>
          <w:tcPr>
            <w:tcW w:w="5169" w:type="dxa"/>
            <w:gridSpan w:val="2"/>
            <w:vAlign w:val="center"/>
            <w:hideMark/>
          </w:tcPr>
          <w:p w14:paraId="1D6EC7C9" w14:textId="77777777" w:rsidR="009842EB" w:rsidRDefault="009842EB" w:rsidP="009842EB">
            <w:pPr>
              <w:pStyle w:val="TableText"/>
            </w:pPr>
            <w:r>
              <w:t xml:space="preserve">Allows an application to use SIP service </w:t>
            </w:r>
          </w:p>
        </w:tc>
      </w:tr>
      <w:tr w:rsidR="009842EB" w14:paraId="6EB211A4" w14:textId="77777777" w:rsidTr="009842EB">
        <w:trPr>
          <w:tblCellSpacing w:w="15" w:type="dxa"/>
        </w:trPr>
        <w:tc>
          <w:tcPr>
            <w:tcW w:w="4246" w:type="dxa"/>
            <w:gridSpan w:val="2"/>
            <w:vAlign w:val="center"/>
            <w:hideMark/>
          </w:tcPr>
          <w:p w14:paraId="3437F1DE" w14:textId="77777777" w:rsidR="009842EB" w:rsidRDefault="007C2C05" w:rsidP="009842EB">
            <w:pPr>
              <w:pStyle w:val="TableText"/>
            </w:pPr>
            <w:hyperlink r:id="rId146" w:anchor="VIBRATE" w:history="1">
              <w:r w:rsidR="009842EB">
                <w:rPr>
                  <w:rStyle w:val="Hyperlink"/>
                </w:rPr>
                <w:t>VIBRATE</w:t>
              </w:r>
            </w:hyperlink>
          </w:p>
        </w:tc>
        <w:tc>
          <w:tcPr>
            <w:tcW w:w="5169" w:type="dxa"/>
            <w:gridSpan w:val="2"/>
            <w:vAlign w:val="center"/>
            <w:hideMark/>
          </w:tcPr>
          <w:p w14:paraId="6146A844" w14:textId="77777777" w:rsidR="009842EB" w:rsidRDefault="009842EB" w:rsidP="009842EB">
            <w:pPr>
              <w:pStyle w:val="TableText"/>
            </w:pPr>
            <w:r>
              <w:t xml:space="preserve">Allows access to the vibrator </w:t>
            </w:r>
          </w:p>
        </w:tc>
      </w:tr>
      <w:tr w:rsidR="009842EB" w14:paraId="43272DA0" w14:textId="77777777" w:rsidTr="009842EB">
        <w:trPr>
          <w:tblCellSpacing w:w="15" w:type="dxa"/>
        </w:trPr>
        <w:tc>
          <w:tcPr>
            <w:tcW w:w="4246" w:type="dxa"/>
            <w:gridSpan w:val="2"/>
            <w:vAlign w:val="center"/>
            <w:hideMark/>
          </w:tcPr>
          <w:p w14:paraId="405BB1B8" w14:textId="77777777" w:rsidR="009842EB" w:rsidRDefault="007C2C05" w:rsidP="009842EB">
            <w:pPr>
              <w:pStyle w:val="TableText"/>
            </w:pPr>
            <w:hyperlink r:id="rId147" w:anchor="WAKE_LOCK" w:history="1">
              <w:r w:rsidR="009842EB">
                <w:rPr>
                  <w:rStyle w:val="Hyperlink"/>
                </w:rPr>
                <w:t>WAKE_LOCK</w:t>
              </w:r>
            </w:hyperlink>
          </w:p>
        </w:tc>
        <w:tc>
          <w:tcPr>
            <w:tcW w:w="5169" w:type="dxa"/>
            <w:gridSpan w:val="2"/>
            <w:vAlign w:val="center"/>
            <w:hideMark/>
          </w:tcPr>
          <w:p w14:paraId="18BDC47A" w14:textId="77777777" w:rsidR="009842EB" w:rsidRDefault="009842EB" w:rsidP="009842EB">
            <w:pPr>
              <w:pStyle w:val="TableText"/>
            </w:pPr>
            <w:r>
              <w:t xml:space="preserve">Allows using </w:t>
            </w:r>
            <w:proofErr w:type="spellStart"/>
            <w:r>
              <w:t>PowerManager</w:t>
            </w:r>
            <w:proofErr w:type="spellEnd"/>
            <w:r>
              <w:t xml:space="preserve"> </w:t>
            </w:r>
            <w:proofErr w:type="spellStart"/>
            <w:r>
              <w:t>WakeLocks</w:t>
            </w:r>
            <w:proofErr w:type="spellEnd"/>
            <w:r>
              <w:t xml:space="preserve"> to keep processor from sleeping or screen from dimming </w:t>
            </w:r>
          </w:p>
        </w:tc>
      </w:tr>
      <w:tr w:rsidR="009842EB" w14:paraId="58C774B4" w14:textId="77777777" w:rsidTr="009842EB">
        <w:trPr>
          <w:tblCellSpacing w:w="15" w:type="dxa"/>
        </w:trPr>
        <w:tc>
          <w:tcPr>
            <w:tcW w:w="4246" w:type="dxa"/>
            <w:gridSpan w:val="2"/>
            <w:vAlign w:val="center"/>
            <w:hideMark/>
          </w:tcPr>
          <w:p w14:paraId="510E1A88" w14:textId="77777777" w:rsidR="009842EB" w:rsidRDefault="007C2C05" w:rsidP="009842EB">
            <w:pPr>
              <w:pStyle w:val="TableText"/>
            </w:pPr>
            <w:hyperlink r:id="rId148" w:anchor="WRITE_APN_SETTINGS" w:history="1">
              <w:r w:rsidR="009842EB">
                <w:rPr>
                  <w:rStyle w:val="Hyperlink"/>
                </w:rPr>
                <w:t>WRITE_APN_SETTINGS</w:t>
              </w:r>
            </w:hyperlink>
          </w:p>
        </w:tc>
        <w:tc>
          <w:tcPr>
            <w:tcW w:w="5169" w:type="dxa"/>
            <w:gridSpan w:val="2"/>
            <w:vAlign w:val="center"/>
            <w:hideMark/>
          </w:tcPr>
          <w:p w14:paraId="251CB138" w14:textId="77777777" w:rsidR="009842EB" w:rsidRDefault="009842EB" w:rsidP="009842EB">
            <w:pPr>
              <w:pStyle w:val="TableText"/>
            </w:pPr>
            <w:r>
              <w:t xml:space="preserve">Allows applications to write the </w:t>
            </w:r>
            <w:proofErr w:type="spellStart"/>
            <w:r>
              <w:t>apn</w:t>
            </w:r>
            <w:proofErr w:type="spellEnd"/>
            <w:r>
              <w:t xml:space="preserve"> settings </w:t>
            </w:r>
          </w:p>
        </w:tc>
      </w:tr>
      <w:tr w:rsidR="009842EB" w14:paraId="051EAEC4" w14:textId="77777777" w:rsidTr="009842EB">
        <w:trPr>
          <w:tblCellSpacing w:w="15" w:type="dxa"/>
        </w:trPr>
        <w:tc>
          <w:tcPr>
            <w:tcW w:w="4246" w:type="dxa"/>
            <w:gridSpan w:val="2"/>
            <w:vAlign w:val="center"/>
            <w:hideMark/>
          </w:tcPr>
          <w:p w14:paraId="76D5028A" w14:textId="77777777" w:rsidR="009842EB" w:rsidRDefault="007C2C05" w:rsidP="009842EB">
            <w:pPr>
              <w:pStyle w:val="TableText"/>
            </w:pPr>
            <w:hyperlink r:id="rId149" w:anchor="WRITE_CALENDAR" w:history="1">
              <w:r w:rsidR="009842EB">
                <w:rPr>
                  <w:rStyle w:val="Hyperlink"/>
                </w:rPr>
                <w:t>WRITE_CALENDAR</w:t>
              </w:r>
            </w:hyperlink>
          </w:p>
        </w:tc>
        <w:tc>
          <w:tcPr>
            <w:tcW w:w="5169" w:type="dxa"/>
            <w:gridSpan w:val="2"/>
            <w:vAlign w:val="center"/>
            <w:hideMark/>
          </w:tcPr>
          <w:p w14:paraId="64CF7093" w14:textId="77777777" w:rsidR="009842EB" w:rsidRDefault="009842EB" w:rsidP="009842EB">
            <w:pPr>
              <w:pStyle w:val="TableText"/>
            </w:pPr>
            <w:r>
              <w:t>Allows an application to write (but not read) the user's calendar data.</w:t>
            </w:r>
          </w:p>
        </w:tc>
      </w:tr>
      <w:tr w:rsidR="009842EB" w14:paraId="02CBF1B5" w14:textId="77777777" w:rsidTr="009842EB">
        <w:trPr>
          <w:tblCellSpacing w:w="15" w:type="dxa"/>
        </w:trPr>
        <w:tc>
          <w:tcPr>
            <w:tcW w:w="4246" w:type="dxa"/>
            <w:gridSpan w:val="2"/>
            <w:vAlign w:val="center"/>
            <w:hideMark/>
          </w:tcPr>
          <w:p w14:paraId="0523563F" w14:textId="77777777" w:rsidR="009842EB" w:rsidRDefault="007C2C05" w:rsidP="009842EB">
            <w:pPr>
              <w:pStyle w:val="TableText"/>
            </w:pPr>
            <w:hyperlink r:id="rId150" w:anchor="WRITE_CONTACTS" w:history="1">
              <w:r w:rsidR="009842EB">
                <w:rPr>
                  <w:rStyle w:val="Hyperlink"/>
                </w:rPr>
                <w:t>WRITE_CONTACTS</w:t>
              </w:r>
            </w:hyperlink>
          </w:p>
        </w:tc>
        <w:tc>
          <w:tcPr>
            <w:tcW w:w="5169" w:type="dxa"/>
            <w:gridSpan w:val="2"/>
            <w:vAlign w:val="center"/>
            <w:hideMark/>
          </w:tcPr>
          <w:p w14:paraId="37B0557A" w14:textId="77777777" w:rsidR="009842EB" w:rsidRDefault="009842EB" w:rsidP="009842EB">
            <w:pPr>
              <w:pStyle w:val="TableText"/>
            </w:pPr>
            <w:r>
              <w:t>Allows an application to write (but not read) the user's contacts data.</w:t>
            </w:r>
          </w:p>
        </w:tc>
      </w:tr>
      <w:tr w:rsidR="009842EB" w14:paraId="4CF76B29" w14:textId="77777777" w:rsidTr="009842EB">
        <w:trPr>
          <w:tblCellSpacing w:w="15" w:type="dxa"/>
        </w:trPr>
        <w:tc>
          <w:tcPr>
            <w:tcW w:w="4246" w:type="dxa"/>
            <w:gridSpan w:val="2"/>
            <w:vAlign w:val="center"/>
            <w:hideMark/>
          </w:tcPr>
          <w:p w14:paraId="65044BB3" w14:textId="77777777" w:rsidR="009842EB" w:rsidRDefault="007C2C05" w:rsidP="009842EB">
            <w:pPr>
              <w:pStyle w:val="TableText"/>
            </w:pPr>
            <w:hyperlink r:id="rId151" w:anchor="WRITE_EXTERNAL_STORAGE" w:history="1">
              <w:r w:rsidR="009842EB">
                <w:rPr>
                  <w:rStyle w:val="Hyperlink"/>
                </w:rPr>
                <w:t>WRITE_EXTERNAL_STORAGE</w:t>
              </w:r>
            </w:hyperlink>
          </w:p>
        </w:tc>
        <w:tc>
          <w:tcPr>
            <w:tcW w:w="5169" w:type="dxa"/>
            <w:gridSpan w:val="2"/>
            <w:vAlign w:val="center"/>
            <w:hideMark/>
          </w:tcPr>
          <w:p w14:paraId="70D8EC8A" w14:textId="77777777" w:rsidR="009842EB" w:rsidRDefault="009842EB" w:rsidP="009842EB">
            <w:pPr>
              <w:pStyle w:val="TableText"/>
            </w:pPr>
            <w:r>
              <w:t xml:space="preserve">Allows an application to write to external storage </w:t>
            </w:r>
          </w:p>
        </w:tc>
      </w:tr>
      <w:tr w:rsidR="009842EB" w14:paraId="4FCBC54A" w14:textId="77777777" w:rsidTr="009842EB">
        <w:trPr>
          <w:tblCellSpacing w:w="15" w:type="dxa"/>
        </w:trPr>
        <w:tc>
          <w:tcPr>
            <w:tcW w:w="4246" w:type="dxa"/>
            <w:gridSpan w:val="2"/>
            <w:vAlign w:val="center"/>
            <w:hideMark/>
          </w:tcPr>
          <w:p w14:paraId="4AD6D5A4" w14:textId="77777777" w:rsidR="009842EB" w:rsidRDefault="007C2C05" w:rsidP="009842EB">
            <w:pPr>
              <w:pStyle w:val="TableText"/>
            </w:pPr>
            <w:hyperlink r:id="rId152" w:anchor="WRITE_GSERVICES" w:history="1">
              <w:r w:rsidR="009842EB">
                <w:rPr>
                  <w:rStyle w:val="Hyperlink"/>
                </w:rPr>
                <w:t>WRITE_GSERVICES</w:t>
              </w:r>
            </w:hyperlink>
          </w:p>
        </w:tc>
        <w:tc>
          <w:tcPr>
            <w:tcW w:w="5169" w:type="dxa"/>
            <w:gridSpan w:val="2"/>
            <w:vAlign w:val="center"/>
            <w:hideMark/>
          </w:tcPr>
          <w:p w14:paraId="2ECED4F0" w14:textId="77777777" w:rsidR="009842EB" w:rsidRDefault="009842EB" w:rsidP="009842EB">
            <w:pPr>
              <w:pStyle w:val="TableText"/>
            </w:pPr>
            <w:r>
              <w:t>Allows an application to modify the Google service map.</w:t>
            </w:r>
          </w:p>
        </w:tc>
      </w:tr>
      <w:tr w:rsidR="009842EB" w14:paraId="57C11228" w14:textId="77777777" w:rsidTr="009842EB">
        <w:trPr>
          <w:tblCellSpacing w:w="15" w:type="dxa"/>
        </w:trPr>
        <w:tc>
          <w:tcPr>
            <w:tcW w:w="4246" w:type="dxa"/>
            <w:gridSpan w:val="2"/>
            <w:vAlign w:val="center"/>
            <w:hideMark/>
          </w:tcPr>
          <w:p w14:paraId="575C9A5F" w14:textId="77777777" w:rsidR="009842EB" w:rsidRDefault="007C2C05" w:rsidP="009842EB">
            <w:pPr>
              <w:pStyle w:val="TableText"/>
            </w:pPr>
            <w:hyperlink r:id="rId153" w:anchor="WRITE_HISTORY_BOOKMARKS" w:history="1">
              <w:r w:rsidR="009842EB">
                <w:rPr>
                  <w:rStyle w:val="Hyperlink"/>
                </w:rPr>
                <w:t>WRITE_HISTORY_BOOKMARKS</w:t>
              </w:r>
            </w:hyperlink>
          </w:p>
        </w:tc>
        <w:tc>
          <w:tcPr>
            <w:tcW w:w="5169" w:type="dxa"/>
            <w:gridSpan w:val="2"/>
            <w:vAlign w:val="center"/>
            <w:hideMark/>
          </w:tcPr>
          <w:p w14:paraId="169B1D55" w14:textId="77777777" w:rsidR="009842EB" w:rsidRDefault="009842EB" w:rsidP="009842EB">
            <w:pPr>
              <w:pStyle w:val="TableText"/>
            </w:pPr>
            <w:r>
              <w:t>Allows an application to write (but not read) the user's browsing history and bookmarks.</w:t>
            </w:r>
          </w:p>
        </w:tc>
      </w:tr>
      <w:tr w:rsidR="009842EB" w14:paraId="5D6DE57E" w14:textId="77777777" w:rsidTr="009842EB">
        <w:trPr>
          <w:tblCellSpacing w:w="15" w:type="dxa"/>
        </w:trPr>
        <w:tc>
          <w:tcPr>
            <w:tcW w:w="4246" w:type="dxa"/>
            <w:gridSpan w:val="2"/>
            <w:vAlign w:val="center"/>
            <w:hideMark/>
          </w:tcPr>
          <w:p w14:paraId="24E25EED" w14:textId="77777777" w:rsidR="009842EB" w:rsidRDefault="007C2C05" w:rsidP="009842EB">
            <w:pPr>
              <w:pStyle w:val="TableText"/>
            </w:pPr>
            <w:hyperlink r:id="rId154" w:anchor="WRITE_SECURE_SETTINGS" w:history="1">
              <w:r w:rsidR="009842EB">
                <w:rPr>
                  <w:rStyle w:val="Hyperlink"/>
                </w:rPr>
                <w:t>WRITE_SECURE_SETTINGS</w:t>
              </w:r>
            </w:hyperlink>
          </w:p>
        </w:tc>
        <w:tc>
          <w:tcPr>
            <w:tcW w:w="5169" w:type="dxa"/>
            <w:gridSpan w:val="2"/>
            <w:vAlign w:val="center"/>
            <w:hideMark/>
          </w:tcPr>
          <w:p w14:paraId="1B606E23" w14:textId="77777777" w:rsidR="009842EB" w:rsidRDefault="009842EB" w:rsidP="009842EB">
            <w:pPr>
              <w:pStyle w:val="TableText"/>
            </w:pPr>
            <w:r>
              <w:t>Allows an application to read or write the secure system settings.</w:t>
            </w:r>
          </w:p>
        </w:tc>
      </w:tr>
      <w:tr w:rsidR="009842EB" w14:paraId="3C60C542" w14:textId="77777777" w:rsidTr="009842EB">
        <w:trPr>
          <w:tblCellSpacing w:w="15" w:type="dxa"/>
        </w:trPr>
        <w:tc>
          <w:tcPr>
            <w:tcW w:w="4246" w:type="dxa"/>
            <w:gridSpan w:val="2"/>
            <w:vAlign w:val="center"/>
            <w:hideMark/>
          </w:tcPr>
          <w:p w14:paraId="5C09F621" w14:textId="77777777" w:rsidR="009842EB" w:rsidRDefault="007C2C05" w:rsidP="009842EB">
            <w:pPr>
              <w:pStyle w:val="TableText"/>
            </w:pPr>
            <w:hyperlink r:id="rId155" w:anchor="WRITE_SETTINGS" w:history="1">
              <w:r w:rsidR="009842EB">
                <w:rPr>
                  <w:rStyle w:val="Hyperlink"/>
                </w:rPr>
                <w:t>WRITE_SETTINGS</w:t>
              </w:r>
            </w:hyperlink>
          </w:p>
        </w:tc>
        <w:tc>
          <w:tcPr>
            <w:tcW w:w="5169" w:type="dxa"/>
            <w:gridSpan w:val="2"/>
            <w:vAlign w:val="center"/>
            <w:hideMark/>
          </w:tcPr>
          <w:p w14:paraId="05342449" w14:textId="77777777" w:rsidR="009842EB" w:rsidRDefault="009842EB" w:rsidP="009842EB">
            <w:pPr>
              <w:pStyle w:val="TableText"/>
            </w:pPr>
            <w:r>
              <w:t>Allows an application to read or write the system settings.</w:t>
            </w:r>
          </w:p>
        </w:tc>
      </w:tr>
      <w:tr w:rsidR="009842EB" w14:paraId="76C07F78" w14:textId="77777777" w:rsidTr="009842EB">
        <w:trPr>
          <w:tblCellSpacing w:w="15" w:type="dxa"/>
        </w:trPr>
        <w:tc>
          <w:tcPr>
            <w:tcW w:w="4246" w:type="dxa"/>
            <w:gridSpan w:val="2"/>
            <w:vAlign w:val="center"/>
            <w:hideMark/>
          </w:tcPr>
          <w:p w14:paraId="677C4C6A" w14:textId="77777777" w:rsidR="009842EB" w:rsidRDefault="007C2C05" w:rsidP="009842EB">
            <w:pPr>
              <w:pStyle w:val="TableText"/>
            </w:pPr>
            <w:hyperlink r:id="rId156" w:anchor="WRITE_SMS" w:history="1">
              <w:r w:rsidR="009842EB">
                <w:rPr>
                  <w:rStyle w:val="Hyperlink"/>
                </w:rPr>
                <w:t>WRITE_SMS</w:t>
              </w:r>
            </w:hyperlink>
          </w:p>
        </w:tc>
        <w:tc>
          <w:tcPr>
            <w:tcW w:w="5169" w:type="dxa"/>
            <w:gridSpan w:val="2"/>
            <w:vAlign w:val="center"/>
            <w:hideMark/>
          </w:tcPr>
          <w:p w14:paraId="268C7DBD" w14:textId="77777777" w:rsidR="009842EB" w:rsidRDefault="009842EB" w:rsidP="009842EB">
            <w:pPr>
              <w:pStyle w:val="TableText"/>
            </w:pPr>
            <w:r>
              <w:t>Allows an application to write SMS messages.</w:t>
            </w:r>
          </w:p>
        </w:tc>
      </w:tr>
      <w:tr w:rsidR="009842EB" w14:paraId="0B980B7E" w14:textId="77777777" w:rsidTr="009842EB">
        <w:trPr>
          <w:tblCellSpacing w:w="15" w:type="dxa"/>
        </w:trPr>
        <w:tc>
          <w:tcPr>
            <w:tcW w:w="4246" w:type="dxa"/>
            <w:gridSpan w:val="2"/>
            <w:vAlign w:val="center"/>
            <w:hideMark/>
          </w:tcPr>
          <w:p w14:paraId="51E70731" w14:textId="77777777" w:rsidR="009842EB" w:rsidRDefault="007C2C05" w:rsidP="009842EB">
            <w:pPr>
              <w:pStyle w:val="TableText"/>
            </w:pPr>
            <w:hyperlink r:id="rId157" w:anchor="WRITE_SYNC_SETTINGS" w:history="1">
              <w:r w:rsidR="009842EB">
                <w:rPr>
                  <w:rStyle w:val="Hyperlink"/>
                </w:rPr>
                <w:t>WRITE_SYNC_SETTINGS</w:t>
              </w:r>
            </w:hyperlink>
          </w:p>
        </w:tc>
        <w:tc>
          <w:tcPr>
            <w:tcW w:w="5169" w:type="dxa"/>
            <w:gridSpan w:val="2"/>
            <w:vAlign w:val="center"/>
            <w:hideMark/>
          </w:tcPr>
          <w:p w14:paraId="270BD285" w14:textId="77777777" w:rsidR="009842EB" w:rsidRDefault="009842EB" w:rsidP="009842EB">
            <w:pPr>
              <w:pStyle w:val="TableText"/>
            </w:pPr>
            <w:r>
              <w:t xml:space="preserve">Allows applications to write the sync settings </w:t>
            </w:r>
          </w:p>
        </w:tc>
      </w:tr>
    </w:tbl>
    <w:p w14:paraId="1E4011B7" w14:textId="77777777" w:rsidR="00E61929" w:rsidRDefault="00E61929" w:rsidP="00AC1F31">
      <w:pPr>
        <w:pStyle w:val="BodyText"/>
        <w:sectPr w:rsidR="00E61929" w:rsidSect="001A05D1">
          <w:headerReference w:type="even" r:id="rId158"/>
          <w:headerReference w:type="default" r:id="rId159"/>
          <w:footerReference w:type="default" r:id="rId160"/>
          <w:headerReference w:type="first" r:id="rId161"/>
          <w:pgSz w:w="12240" w:h="15840"/>
          <w:pgMar w:top="1296" w:right="1440" w:bottom="1152" w:left="1440" w:header="720" w:footer="720" w:gutter="0"/>
          <w:pgNumType w:start="1" w:chapStyle="6"/>
          <w:cols w:space="720"/>
          <w:docGrid w:linePitch="360"/>
        </w:sectPr>
      </w:pPr>
    </w:p>
    <w:p w14:paraId="69F927B4" w14:textId="422AD8D4" w:rsidR="00FA7185" w:rsidRDefault="00FA7185" w:rsidP="00FA7185">
      <w:pPr>
        <w:spacing w:after="200" w:line="276" w:lineRule="auto"/>
      </w:pPr>
    </w:p>
    <w:p w14:paraId="379CE3F8" w14:textId="1C900E53" w:rsidR="0028384E" w:rsidRDefault="0028384E" w:rsidP="0028384E">
      <w:pPr>
        <w:pStyle w:val="Heading6"/>
      </w:pPr>
      <w:r>
        <w:t>Compliance Checklist</w:t>
      </w:r>
    </w:p>
    <w:tbl>
      <w:tblPr>
        <w:tblStyle w:val="TableStyle1-MITRE2007"/>
        <w:tblW w:w="0" w:type="auto"/>
        <w:tblLook w:val="0000" w:firstRow="0" w:lastRow="0" w:firstColumn="0" w:lastColumn="0" w:noHBand="0" w:noVBand="0"/>
      </w:tblPr>
      <w:tblGrid>
        <w:gridCol w:w="1225"/>
        <w:gridCol w:w="5470"/>
        <w:gridCol w:w="2881"/>
      </w:tblGrid>
      <w:tr w:rsidR="0028384E" w14:paraId="61DB1C18" w14:textId="77777777" w:rsidTr="00AB2D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78" w:type="dxa"/>
          </w:tcPr>
          <w:p w14:paraId="6E1FC3BB" w14:textId="77777777" w:rsidR="0028384E" w:rsidRDefault="0028384E" w:rsidP="00AB2DF5">
            <w:pPr>
              <w:pStyle w:val="BodyText-MITRE2007"/>
            </w:pPr>
            <w:r>
              <w:t>Section</w:t>
            </w:r>
          </w:p>
        </w:tc>
        <w:tc>
          <w:tcPr>
            <w:cnfStyle w:val="000001000000" w:firstRow="0" w:lastRow="0" w:firstColumn="0" w:lastColumn="0" w:oddVBand="0" w:evenVBand="1" w:oddHBand="0" w:evenHBand="0" w:firstRowFirstColumn="0" w:firstRowLastColumn="0" w:lastRowFirstColumn="0" w:lastRowLastColumn="0"/>
            <w:tcW w:w="5106" w:type="dxa"/>
          </w:tcPr>
          <w:p w14:paraId="53A4D7BD" w14:textId="77777777" w:rsidR="0028384E" w:rsidRDefault="0028384E" w:rsidP="00AB2DF5">
            <w:pPr>
              <w:pStyle w:val="BodyText-MITRE2007"/>
            </w:pPr>
            <w:r>
              <w:t>Description</w:t>
            </w:r>
          </w:p>
        </w:tc>
        <w:tc>
          <w:tcPr>
            <w:cnfStyle w:val="000010000000" w:firstRow="0" w:lastRow="0" w:firstColumn="0" w:lastColumn="0" w:oddVBand="1" w:evenVBand="0" w:oddHBand="0" w:evenHBand="0" w:firstRowFirstColumn="0" w:firstRowLastColumn="0" w:lastRowFirstColumn="0" w:lastRowLastColumn="0"/>
            <w:tcW w:w="3192" w:type="dxa"/>
          </w:tcPr>
          <w:p w14:paraId="75F562C5" w14:textId="77777777" w:rsidR="0028384E" w:rsidRDefault="0028384E" w:rsidP="00AB2DF5">
            <w:pPr>
              <w:pStyle w:val="BodyText-MITRE2007"/>
            </w:pPr>
            <w:r>
              <w:t>DIACAP or STIG Reference</w:t>
            </w:r>
          </w:p>
        </w:tc>
      </w:tr>
      <w:tr w:rsidR="0028384E" w14:paraId="42F0E8DB" w14:textId="77777777" w:rsidTr="00AB2DF5">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78" w:type="dxa"/>
          </w:tcPr>
          <w:p w14:paraId="2DD1C0BA" w14:textId="77777777" w:rsidR="0028384E" w:rsidRDefault="0028384E" w:rsidP="00AB2DF5">
            <w:pPr>
              <w:pStyle w:val="BodyText-MITRE2007"/>
            </w:pPr>
            <w:r>
              <w:t>2.1</w:t>
            </w:r>
          </w:p>
        </w:tc>
        <w:tc>
          <w:tcPr>
            <w:cnfStyle w:val="000001000000" w:firstRow="0" w:lastRow="0" w:firstColumn="0" w:lastColumn="0" w:oddVBand="0" w:evenVBand="1" w:oddHBand="0" w:evenHBand="0" w:firstRowFirstColumn="0" w:firstRowLastColumn="0" w:lastRowFirstColumn="0" w:lastRowLastColumn="0"/>
            <w:tcW w:w="5106" w:type="dxa"/>
          </w:tcPr>
          <w:p w14:paraId="62DB6AA6" w14:textId="77777777" w:rsidR="0028384E" w:rsidRDefault="0028384E" w:rsidP="00AB2DF5">
            <w:pPr>
              <w:pStyle w:val="BodyText-MITRE2007"/>
            </w:pPr>
            <w:r>
              <w:t>When requesting any Android permission, the developer must provide documentation as to the need for the permission.</w:t>
            </w:r>
          </w:p>
        </w:tc>
        <w:tc>
          <w:tcPr>
            <w:cnfStyle w:val="000010000000" w:firstRow="0" w:lastRow="0" w:firstColumn="0" w:lastColumn="0" w:oddVBand="1" w:evenVBand="0" w:oddHBand="0" w:evenHBand="0" w:firstRowFirstColumn="0" w:firstRowLastColumn="0" w:lastRowFirstColumn="0" w:lastRowLastColumn="0"/>
            <w:tcW w:w="3192" w:type="dxa"/>
          </w:tcPr>
          <w:p w14:paraId="16973C4C" w14:textId="77777777" w:rsidR="0028384E" w:rsidRDefault="0028384E" w:rsidP="00AB2DF5">
            <w:pPr>
              <w:pStyle w:val="BodyText-MITRE2007"/>
            </w:pPr>
          </w:p>
        </w:tc>
      </w:tr>
      <w:tr w:rsidR="0028384E" w14:paraId="2E7C5513" w14:textId="77777777" w:rsidTr="00AB2D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78" w:type="dxa"/>
          </w:tcPr>
          <w:p w14:paraId="2F21EAB5" w14:textId="77777777" w:rsidR="0028384E" w:rsidRDefault="0028384E" w:rsidP="00AB2DF5">
            <w:pPr>
              <w:pStyle w:val="BodyText-MITRE2007"/>
            </w:pPr>
            <w:r>
              <w:t>2.4</w:t>
            </w:r>
          </w:p>
        </w:tc>
        <w:tc>
          <w:tcPr>
            <w:cnfStyle w:val="000001000000" w:firstRow="0" w:lastRow="0" w:firstColumn="0" w:lastColumn="0" w:oddVBand="0" w:evenVBand="1" w:oddHBand="0" w:evenHBand="0" w:firstRowFirstColumn="0" w:firstRowLastColumn="0" w:lastRowFirstColumn="0" w:lastRowLastColumn="0"/>
            <w:tcW w:w="5106" w:type="dxa"/>
          </w:tcPr>
          <w:p w14:paraId="4335F0BA" w14:textId="77777777" w:rsidR="0028384E" w:rsidRDefault="0028384E" w:rsidP="00AB2DF5">
            <w:pPr>
              <w:pStyle w:val="BodyText-MITRE2007"/>
            </w:pPr>
            <w:r>
              <w:t>Passwords should be masked so that they are not visibly displayed.</w:t>
            </w:r>
          </w:p>
        </w:tc>
        <w:tc>
          <w:tcPr>
            <w:cnfStyle w:val="000010000000" w:firstRow="0" w:lastRow="0" w:firstColumn="0" w:lastColumn="0" w:oddVBand="1" w:evenVBand="0" w:oddHBand="0" w:evenHBand="0" w:firstRowFirstColumn="0" w:firstRowLastColumn="0" w:lastRowFirstColumn="0" w:lastRowLastColumn="0"/>
            <w:tcW w:w="3192" w:type="dxa"/>
          </w:tcPr>
          <w:p w14:paraId="0760FAA6" w14:textId="77777777" w:rsidR="0028384E" w:rsidRDefault="0028384E" w:rsidP="00AB2DF5">
            <w:pPr>
              <w:pStyle w:val="BodyText-MITRE2007"/>
            </w:pPr>
          </w:p>
        </w:tc>
      </w:tr>
      <w:tr w:rsidR="0028384E" w14:paraId="37C10383" w14:textId="77777777" w:rsidTr="00AB2DF5">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78" w:type="dxa"/>
          </w:tcPr>
          <w:p w14:paraId="72D8782A" w14:textId="77777777" w:rsidR="0028384E" w:rsidRDefault="0028384E" w:rsidP="00AB2DF5">
            <w:pPr>
              <w:pStyle w:val="BodyText-MITRE2007"/>
            </w:pPr>
            <w:r>
              <w:t>2.4</w:t>
            </w:r>
          </w:p>
        </w:tc>
        <w:tc>
          <w:tcPr>
            <w:cnfStyle w:val="000001000000" w:firstRow="0" w:lastRow="0" w:firstColumn="0" w:lastColumn="0" w:oddVBand="0" w:evenVBand="1" w:oddHBand="0" w:evenHBand="0" w:firstRowFirstColumn="0" w:firstRowLastColumn="0" w:lastRowFirstColumn="0" w:lastRowLastColumn="0"/>
            <w:tcW w:w="5106" w:type="dxa"/>
          </w:tcPr>
          <w:p w14:paraId="7586E149" w14:textId="77777777" w:rsidR="0028384E" w:rsidRDefault="0028384E" w:rsidP="00AB2DF5">
            <w:pPr>
              <w:pStyle w:val="BodyText-MITRE2007"/>
            </w:pPr>
            <w:r>
              <w:t>Passwords must be at least # characters long.</w:t>
            </w:r>
          </w:p>
        </w:tc>
        <w:tc>
          <w:tcPr>
            <w:cnfStyle w:val="000010000000" w:firstRow="0" w:lastRow="0" w:firstColumn="0" w:lastColumn="0" w:oddVBand="1" w:evenVBand="0" w:oddHBand="0" w:evenHBand="0" w:firstRowFirstColumn="0" w:firstRowLastColumn="0" w:lastRowFirstColumn="0" w:lastRowLastColumn="0"/>
            <w:tcW w:w="3192" w:type="dxa"/>
          </w:tcPr>
          <w:p w14:paraId="527D9B70" w14:textId="77777777" w:rsidR="0028384E" w:rsidRDefault="0028384E" w:rsidP="00AB2DF5">
            <w:pPr>
              <w:pStyle w:val="BodyText-MITRE2007"/>
            </w:pPr>
          </w:p>
        </w:tc>
      </w:tr>
      <w:tr w:rsidR="0028384E" w14:paraId="1930CE7A" w14:textId="77777777" w:rsidTr="00AB2D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78" w:type="dxa"/>
          </w:tcPr>
          <w:p w14:paraId="02B07AAE" w14:textId="77777777" w:rsidR="0028384E" w:rsidRDefault="0028384E" w:rsidP="00AB2DF5">
            <w:pPr>
              <w:pStyle w:val="BodyText-MITRE2007"/>
            </w:pPr>
            <w:r>
              <w:t>2.4</w:t>
            </w:r>
          </w:p>
        </w:tc>
        <w:tc>
          <w:tcPr>
            <w:cnfStyle w:val="000001000000" w:firstRow="0" w:lastRow="0" w:firstColumn="0" w:lastColumn="0" w:oddVBand="0" w:evenVBand="1" w:oddHBand="0" w:evenHBand="0" w:firstRowFirstColumn="0" w:firstRowLastColumn="0" w:lastRowFirstColumn="0" w:lastRowLastColumn="0"/>
            <w:tcW w:w="5106" w:type="dxa"/>
          </w:tcPr>
          <w:p w14:paraId="475F20A1" w14:textId="77777777" w:rsidR="0028384E" w:rsidRDefault="0028384E" w:rsidP="00AB2DF5">
            <w:pPr>
              <w:pStyle w:val="BodyText-MITRE2007"/>
            </w:pPr>
            <w:r>
              <w:t>Insert additional password requirements.</w:t>
            </w:r>
          </w:p>
        </w:tc>
        <w:tc>
          <w:tcPr>
            <w:cnfStyle w:val="000010000000" w:firstRow="0" w:lastRow="0" w:firstColumn="0" w:lastColumn="0" w:oddVBand="1" w:evenVBand="0" w:oddHBand="0" w:evenHBand="0" w:firstRowFirstColumn="0" w:firstRowLastColumn="0" w:lastRowFirstColumn="0" w:lastRowLastColumn="0"/>
            <w:tcW w:w="3192" w:type="dxa"/>
          </w:tcPr>
          <w:p w14:paraId="27739BE8" w14:textId="77777777" w:rsidR="0028384E" w:rsidRDefault="0028384E" w:rsidP="00AB2DF5">
            <w:pPr>
              <w:pStyle w:val="BodyText-MITRE2007"/>
            </w:pPr>
          </w:p>
        </w:tc>
      </w:tr>
      <w:tr w:rsidR="0028384E" w14:paraId="65155396" w14:textId="77777777" w:rsidTr="00AB2DF5">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78" w:type="dxa"/>
          </w:tcPr>
          <w:p w14:paraId="006DE4D5" w14:textId="77777777" w:rsidR="0028384E" w:rsidRDefault="0028384E" w:rsidP="00AB2DF5">
            <w:pPr>
              <w:pStyle w:val="BodyText-MITRE2007"/>
            </w:pPr>
            <w:r>
              <w:t>2.4</w:t>
            </w:r>
          </w:p>
        </w:tc>
        <w:tc>
          <w:tcPr>
            <w:cnfStyle w:val="000001000000" w:firstRow="0" w:lastRow="0" w:firstColumn="0" w:lastColumn="0" w:oddVBand="0" w:evenVBand="1" w:oddHBand="0" w:evenHBand="0" w:firstRowFirstColumn="0" w:firstRowLastColumn="0" w:lastRowFirstColumn="0" w:lastRowLastColumn="0"/>
            <w:tcW w:w="5106" w:type="dxa"/>
          </w:tcPr>
          <w:p w14:paraId="12F06FEF" w14:textId="77777777" w:rsidR="0028384E" w:rsidRDefault="0028384E" w:rsidP="00AB2DF5">
            <w:pPr>
              <w:pStyle w:val="BodyText-MITRE2007"/>
            </w:pPr>
            <w:r>
              <w:t>Passwords must be encrypted in transit when transmitted.</w:t>
            </w:r>
          </w:p>
        </w:tc>
        <w:tc>
          <w:tcPr>
            <w:cnfStyle w:val="000010000000" w:firstRow="0" w:lastRow="0" w:firstColumn="0" w:lastColumn="0" w:oddVBand="1" w:evenVBand="0" w:oddHBand="0" w:evenHBand="0" w:firstRowFirstColumn="0" w:firstRowLastColumn="0" w:lastRowFirstColumn="0" w:lastRowLastColumn="0"/>
            <w:tcW w:w="3192" w:type="dxa"/>
          </w:tcPr>
          <w:p w14:paraId="2D02F247" w14:textId="77777777" w:rsidR="0028384E" w:rsidRDefault="0028384E" w:rsidP="00AB2DF5">
            <w:pPr>
              <w:pStyle w:val="BodyText-MITRE2007"/>
            </w:pPr>
          </w:p>
        </w:tc>
      </w:tr>
      <w:tr w:rsidR="0028384E" w14:paraId="02D80171" w14:textId="77777777" w:rsidTr="00AB2D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78" w:type="dxa"/>
          </w:tcPr>
          <w:p w14:paraId="7E34961D" w14:textId="77777777" w:rsidR="0028384E" w:rsidRDefault="0028384E" w:rsidP="00AB2DF5">
            <w:pPr>
              <w:pStyle w:val="BodyText-MITRE2007"/>
            </w:pPr>
            <w:r>
              <w:t>2.4</w:t>
            </w:r>
          </w:p>
        </w:tc>
        <w:tc>
          <w:tcPr>
            <w:cnfStyle w:val="000001000000" w:firstRow="0" w:lastRow="0" w:firstColumn="0" w:lastColumn="0" w:oddVBand="0" w:evenVBand="1" w:oddHBand="0" w:evenHBand="0" w:firstRowFirstColumn="0" w:firstRowLastColumn="0" w:lastRowFirstColumn="0" w:lastRowLastColumn="0"/>
            <w:tcW w:w="5106" w:type="dxa"/>
          </w:tcPr>
          <w:p w14:paraId="426FDF5B" w14:textId="77777777" w:rsidR="0028384E" w:rsidRDefault="0028384E" w:rsidP="00AB2DF5">
            <w:pPr>
              <w:pStyle w:val="BodyText-MITRE2007"/>
            </w:pPr>
            <w:r>
              <w:t>Mobile devices require the use of a standard Notice and Consent banner, the contents of which are detailed in this section.  The banner shall be implemented as a click-through at logon to the device or application.</w:t>
            </w:r>
          </w:p>
        </w:tc>
        <w:tc>
          <w:tcPr>
            <w:cnfStyle w:val="000010000000" w:firstRow="0" w:lastRow="0" w:firstColumn="0" w:lastColumn="0" w:oddVBand="1" w:evenVBand="0" w:oddHBand="0" w:evenHBand="0" w:firstRowFirstColumn="0" w:firstRowLastColumn="0" w:lastRowFirstColumn="0" w:lastRowLastColumn="0"/>
            <w:tcW w:w="3192" w:type="dxa"/>
          </w:tcPr>
          <w:p w14:paraId="58D8739C" w14:textId="77777777" w:rsidR="0028384E" w:rsidRDefault="0028384E" w:rsidP="00AB2DF5">
            <w:pPr>
              <w:pStyle w:val="BodyText-MITRE2007"/>
            </w:pPr>
          </w:p>
        </w:tc>
      </w:tr>
      <w:tr w:rsidR="0028384E" w14:paraId="11FAE094" w14:textId="77777777" w:rsidTr="00AB2DF5">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78" w:type="dxa"/>
          </w:tcPr>
          <w:p w14:paraId="33BBF064" w14:textId="77777777" w:rsidR="0028384E" w:rsidRDefault="0028384E" w:rsidP="00AB2DF5">
            <w:pPr>
              <w:pStyle w:val="BodyText-MITRE2007"/>
            </w:pPr>
            <w:r>
              <w:t>3.1</w:t>
            </w:r>
          </w:p>
        </w:tc>
        <w:tc>
          <w:tcPr>
            <w:cnfStyle w:val="000001000000" w:firstRow="0" w:lastRow="0" w:firstColumn="0" w:lastColumn="0" w:oddVBand="0" w:evenVBand="1" w:oddHBand="0" w:evenHBand="0" w:firstRowFirstColumn="0" w:firstRowLastColumn="0" w:lastRowFirstColumn="0" w:lastRowLastColumn="0"/>
            <w:tcW w:w="5106" w:type="dxa"/>
          </w:tcPr>
          <w:p w14:paraId="4C0209D7" w14:textId="77777777" w:rsidR="0028384E" w:rsidRDefault="0028384E" w:rsidP="00AB2DF5">
            <w:pPr>
              <w:pStyle w:val="BodyText-MITRE2007"/>
            </w:pPr>
            <w:r>
              <w:t>Sensitive and personally identifiable information (PII) shall be protected by means of FIPS 140-2 compliant cryptographic algorithms and implementations.</w:t>
            </w:r>
          </w:p>
        </w:tc>
        <w:tc>
          <w:tcPr>
            <w:cnfStyle w:val="000010000000" w:firstRow="0" w:lastRow="0" w:firstColumn="0" w:lastColumn="0" w:oddVBand="1" w:evenVBand="0" w:oddHBand="0" w:evenHBand="0" w:firstRowFirstColumn="0" w:firstRowLastColumn="0" w:lastRowFirstColumn="0" w:lastRowLastColumn="0"/>
            <w:tcW w:w="3192" w:type="dxa"/>
          </w:tcPr>
          <w:p w14:paraId="054061F6" w14:textId="77777777" w:rsidR="0028384E" w:rsidRDefault="0028384E" w:rsidP="00AB2DF5">
            <w:pPr>
              <w:pStyle w:val="BodyText-MITRE2007"/>
            </w:pPr>
          </w:p>
        </w:tc>
      </w:tr>
      <w:tr w:rsidR="0028384E" w14:paraId="16FA964B" w14:textId="77777777" w:rsidTr="00AB2D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78" w:type="dxa"/>
          </w:tcPr>
          <w:p w14:paraId="608648CF" w14:textId="77777777" w:rsidR="0028384E" w:rsidRDefault="0028384E" w:rsidP="00AB2DF5">
            <w:pPr>
              <w:pStyle w:val="BodyText-MITRE2007"/>
            </w:pPr>
            <w:r>
              <w:t>3.2</w:t>
            </w:r>
          </w:p>
        </w:tc>
        <w:tc>
          <w:tcPr>
            <w:cnfStyle w:val="000001000000" w:firstRow="0" w:lastRow="0" w:firstColumn="0" w:lastColumn="0" w:oddVBand="0" w:evenVBand="1" w:oddHBand="0" w:evenHBand="0" w:firstRowFirstColumn="0" w:firstRowLastColumn="0" w:lastRowFirstColumn="0" w:lastRowLastColumn="0"/>
            <w:tcW w:w="5106" w:type="dxa"/>
          </w:tcPr>
          <w:p w14:paraId="1AA40C23" w14:textId="77777777" w:rsidR="0028384E" w:rsidRDefault="0028384E" w:rsidP="00AB2DF5">
            <w:pPr>
              <w:pStyle w:val="BodyText-MITRE2007"/>
            </w:pPr>
            <w:r>
              <w:t>Sensitive data should not be stored in the /</w:t>
            </w:r>
            <w:proofErr w:type="spellStart"/>
            <w:r>
              <w:t>sdcard</w:t>
            </w:r>
            <w:proofErr w:type="spellEnd"/>
            <w:r>
              <w:t xml:space="preserve"> partition.</w:t>
            </w:r>
          </w:p>
        </w:tc>
        <w:tc>
          <w:tcPr>
            <w:cnfStyle w:val="000010000000" w:firstRow="0" w:lastRow="0" w:firstColumn="0" w:lastColumn="0" w:oddVBand="1" w:evenVBand="0" w:oddHBand="0" w:evenHBand="0" w:firstRowFirstColumn="0" w:firstRowLastColumn="0" w:lastRowFirstColumn="0" w:lastRowLastColumn="0"/>
            <w:tcW w:w="3192" w:type="dxa"/>
          </w:tcPr>
          <w:p w14:paraId="22725383" w14:textId="77777777" w:rsidR="0028384E" w:rsidRDefault="0028384E" w:rsidP="00AB2DF5">
            <w:pPr>
              <w:pStyle w:val="BodyText-MITRE2007"/>
            </w:pPr>
          </w:p>
        </w:tc>
      </w:tr>
      <w:tr w:rsidR="0028384E" w14:paraId="5D44E2E0" w14:textId="77777777" w:rsidTr="00AB2DF5">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78" w:type="dxa"/>
          </w:tcPr>
          <w:p w14:paraId="26647C96" w14:textId="77777777" w:rsidR="0028384E" w:rsidRDefault="0028384E" w:rsidP="00AB2DF5">
            <w:pPr>
              <w:pStyle w:val="BodyText-MITRE2007"/>
            </w:pPr>
            <w:r>
              <w:t>3.4</w:t>
            </w:r>
          </w:p>
        </w:tc>
        <w:tc>
          <w:tcPr>
            <w:cnfStyle w:val="000001000000" w:firstRow="0" w:lastRow="0" w:firstColumn="0" w:lastColumn="0" w:oddVBand="0" w:evenVBand="1" w:oddHBand="0" w:evenHBand="0" w:firstRowFirstColumn="0" w:firstRowLastColumn="0" w:lastRowFirstColumn="0" w:lastRowLastColumn="0"/>
            <w:tcW w:w="5106" w:type="dxa"/>
          </w:tcPr>
          <w:p w14:paraId="780C48F3" w14:textId="77777777" w:rsidR="0028384E" w:rsidRDefault="0028384E" w:rsidP="00AB2DF5">
            <w:pPr>
              <w:pStyle w:val="BodyText-MITRE2007"/>
            </w:pPr>
            <w:r>
              <w:t>Sensitive data should not be stored in files with world-read or world-write permissions.</w:t>
            </w:r>
          </w:p>
        </w:tc>
        <w:tc>
          <w:tcPr>
            <w:cnfStyle w:val="000010000000" w:firstRow="0" w:lastRow="0" w:firstColumn="0" w:lastColumn="0" w:oddVBand="1" w:evenVBand="0" w:oddHBand="0" w:evenHBand="0" w:firstRowFirstColumn="0" w:firstRowLastColumn="0" w:lastRowFirstColumn="0" w:lastRowLastColumn="0"/>
            <w:tcW w:w="3192" w:type="dxa"/>
          </w:tcPr>
          <w:p w14:paraId="0A5796E7" w14:textId="77777777" w:rsidR="0028384E" w:rsidRDefault="0028384E" w:rsidP="00AB2DF5">
            <w:pPr>
              <w:pStyle w:val="BodyText-MITRE2007"/>
            </w:pPr>
          </w:p>
        </w:tc>
      </w:tr>
      <w:tr w:rsidR="0028384E" w14:paraId="476DFF18" w14:textId="77777777" w:rsidTr="00AB2D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78" w:type="dxa"/>
          </w:tcPr>
          <w:p w14:paraId="36C085BD" w14:textId="77777777" w:rsidR="0028384E" w:rsidRDefault="0028384E" w:rsidP="00AB2DF5">
            <w:pPr>
              <w:pStyle w:val="BodyText-MITRE2007"/>
            </w:pPr>
            <w:r>
              <w:t>4.1</w:t>
            </w:r>
          </w:p>
        </w:tc>
        <w:tc>
          <w:tcPr>
            <w:cnfStyle w:val="000001000000" w:firstRow="0" w:lastRow="0" w:firstColumn="0" w:lastColumn="0" w:oddVBand="0" w:evenVBand="1" w:oddHBand="0" w:evenHBand="0" w:firstRowFirstColumn="0" w:firstRowLastColumn="0" w:lastRowFirstColumn="0" w:lastRowLastColumn="0"/>
            <w:tcW w:w="5106" w:type="dxa"/>
          </w:tcPr>
          <w:p w14:paraId="12D77FC0" w14:textId="77777777" w:rsidR="0028384E" w:rsidRDefault="0028384E" w:rsidP="00AB2DF5">
            <w:pPr>
              <w:pStyle w:val="BodyText-MITRE2007"/>
            </w:pPr>
            <w:r>
              <w:t>Text fields should be strongly typed, meaning that the allowed characters, lengths, and ranges are known and enforced through input validation.</w:t>
            </w:r>
          </w:p>
        </w:tc>
        <w:tc>
          <w:tcPr>
            <w:cnfStyle w:val="000010000000" w:firstRow="0" w:lastRow="0" w:firstColumn="0" w:lastColumn="0" w:oddVBand="1" w:evenVBand="0" w:oddHBand="0" w:evenHBand="0" w:firstRowFirstColumn="0" w:firstRowLastColumn="0" w:lastRowFirstColumn="0" w:lastRowLastColumn="0"/>
            <w:tcW w:w="3192" w:type="dxa"/>
          </w:tcPr>
          <w:p w14:paraId="704CA54A" w14:textId="77777777" w:rsidR="0028384E" w:rsidRDefault="0028384E" w:rsidP="00AB2DF5">
            <w:pPr>
              <w:pStyle w:val="BodyText-MITRE2007"/>
            </w:pPr>
          </w:p>
        </w:tc>
      </w:tr>
      <w:tr w:rsidR="0028384E" w14:paraId="3C111EA8" w14:textId="77777777" w:rsidTr="00AB2DF5">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78" w:type="dxa"/>
          </w:tcPr>
          <w:p w14:paraId="61E01542" w14:textId="77777777" w:rsidR="0028384E" w:rsidRDefault="0028384E" w:rsidP="00AB2DF5">
            <w:pPr>
              <w:pStyle w:val="BodyText-MITRE2007"/>
            </w:pPr>
            <w:r>
              <w:t>4.1.1</w:t>
            </w:r>
          </w:p>
        </w:tc>
        <w:tc>
          <w:tcPr>
            <w:cnfStyle w:val="000001000000" w:firstRow="0" w:lastRow="0" w:firstColumn="0" w:lastColumn="0" w:oddVBand="0" w:evenVBand="1" w:oddHBand="0" w:evenHBand="0" w:firstRowFirstColumn="0" w:firstRowLastColumn="0" w:lastRowFirstColumn="0" w:lastRowLastColumn="0"/>
            <w:tcW w:w="5106" w:type="dxa"/>
          </w:tcPr>
          <w:p w14:paraId="6C9C6123" w14:textId="77777777" w:rsidR="0028384E" w:rsidRDefault="0028384E" w:rsidP="00AB2DF5">
            <w:pPr>
              <w:pStyle w:val="BodyText-MITRE2007"/>
            </w:pPr>
            <w:r>
              <w:t>User input should not be directly passed to SQL queries.  Instead, prepared or parameterized statements should be used for SQL queries.</w:t>
            </w:r>
          </w:p>
        </w:tc>
        <w:tc>
          <w:tcPr>
            <w:cnfStyle w:val="000010000000" w:firstRow="0" w:lastRow="0" w:firstColumn="0" w:lastColumn="0" w:oddVBand="1" w:evenVBand="0" w:oddHBand="0" w:evenHBand="0" w:firstRowFirstColumn="0" w:firstRowLastColumn="0" w:lastRowFirstColumn="0" w:lastRowLastColumn="0"/>
            <w:tcW w:w="3192" w:type="dxa"/>
          </w:tcPr>
          <w:p w14:paraId="46476597" w14:textId="77777777" w:rsidR="0028384E" w:rsidRDefault="0028384E" w:rsidP="00AB2DF5">
            <w:pPr>
              <w:pStyle w:val="BodyText-MITRE2007"/>
            </w:pPr>
          </w:p>
        </w:tc>
      </w:tr>
      <w:tr w:rsidR="0028384E" w14:paraId="10DE16B0" w14:textId="77777777" w:rsidTr="00AB2D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78" w:type="dxa"/>
          </w:tcPr>
          <w:p w14:paraId="77D1F3D6" w14:textId="77777777" w:rsidR="0028384E" w:rsidRDefault="0028384E" w:rsidP="00AB2DF5">
            <w:pPr>
              <w:pStyle w:val="BodyText-MITRE2007"/>
            </w:pPr>
            <w:r>
              <w:lastRenderedPageBreak/>
              <w:t>4.1.2</w:t>
            </w:r>
          </w:p>
        </w:tc>
        <w:tc>
          <w:tcPr>
            <w:cnfStyle w:val="000001000000" w:firstRow="0" w:lastRow="0" w:firstColumn="0" w:lastColumn="0" w:oddVBand="0" w:evenVBand="1" w:oddHBand="0" w:evenHBand="0" w:firstRowFirstColumn="0" w:firstRowLastColumn="0" w:lastRowFirstColumn="0" w:lastRowLastColumn="0"/>
            <w:tcW w:w="5106" w:type="dxa"/>
          </w:tcPr>
          <w:p w14:paraId="4C844CA8" w14:textId="77777777" w:rsidR="0028384E" w:rsidRDefault="0028384E" w:rsidP="00AB2DF5">
            <w:pPr>
              <w:pStyle w:val="BodyText-MITRE2007"/>
            </w:pPr>
            <w:r>
              <w:t xml:space="preserve">The Java </w:t>
            </w:r>
            <w:proofErr w:type="spellStart"/>
            <w:r>
              <w:t>Class.forName</w:t>
            </w:r>
            <w:proofErr w:type="spellEnd"/>
            <w:r>
              <w:t xml:space="preserve">, </w:t>
            </w:r>
            <w:proofErr w:type="spellStart"/>
            <w:r>
              <w:t>Class.newInstance</w:t>
            </w:r>
            <w:proofErr w:type="spellEnd"/>
            <w:r>
              <w:t xml:space="preserve">, and </w:t>
            </w:r>
            <w:proofErr w:type="spellStart"/>
            <w:r>
              <w:t>Runtime.exec</w:t>
            </w:r>
            <w:proofErr w:type="spellEnd"/>
            <w:r>
              <w:t xml:space="preserve"> method calls should be avoided, with native Java calls used instead of making system calls when possible.  If these methods need to be used, the developer must justify their use in documentation.</w:t>
            </w:r>
          </w:p>
        </w:tc>
        <w:tc>
          <w:tcPr>
            <w:cnfStyle w:val="000010000000" w:firstRow="0" w:lastRow="0" w:firstColumn="0" w:lastColumn="0" w:oddVBand="1" w:evenVBand="0" w:oddHBand="0" w:evenHBand="0" w:firstRowFirstColumn="0" w:firstRowLastColumn="0" w:lastRowFirstColumn="0" w:lastRowLastColumn="0"/>
            <w:tcW w:w="3192" w:type="dxa"/>
          </w:tcPr>
          <w:p w14:paraId="0A7DA2E0" w14:textId="77777777" w:rsidR="0028384E" w:rsidRDefault="0028384E" w:rsidP="00AB2DF5">
            <w:pPr>
              <w:pStyle w:val="BodyText-MITRE2007"/>
            </w:pPr>
          </w:p>
        </w:tc>
      </w:tr>
      <w:tr w:rsidR="0028384E" w14:paraId="29D98175" w14:textId="77777777" w:rsidTr="00AB2DF5">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78" w:type="dxa"/>
          </w:tcPr>
          <w:p w14:paraId="331910F7" w14:textId="77777777" w:rsidR="0028384E" w:rsidRDefault="0028384E" w:rsidP="00AB2DF5">
            <w:pPr>
              <w:pStyle w:val="BodyText-MITRE2007"/>
            </w:pPr>
            <w:r>
              <w:t>4.2</w:t>
            </w:r>
          </w:p>
        </w:tc>
        <w:tc>
          <w:tcPr>
            <w:cnfStyle w:val="000001000000" w:firstRow="0" w:lastRow="0" w:firstColumn="0" w:lastColumn="0" w:oddVBand="0" w:evenVBand="1" w:oddHBand="0" w:evenHBand="0" w:firstRowFirstColumn="0" w:firstRowLastColumn="0" w:lastRowFirstColumn="0" w:lastRowLastColumn="0"/>
            <w:tcW w:w="5106" w:type="dxa"/>
          </w:tcPr>
          <w:p w14:paraId="63ACA1F4" w14:textId="77777777" w:rsidR="0028384E" w:rsidRDefault="0028384E" w:rsidP="00AB2DF5">
            <w:pPr>
              <w:pStyle w:val="BodyText-MITRE2007"/>
            </w:pPr>
            <w:r>
              <w:t>All Android application packages must be signed by a private key associated with a certificate held by the application developer or a trusted authority.</w:t>
            </w:r>
          </w:p>
        </w:tc>
        <w:tc>
          <w:tcPr>
            <w:cnfStyle w:val="000010000000" w:firstRow="0" w:lastRow="0" w:firstColumn="0" w:lastColumn="0" w:oddVBand="1" w:evenVBand="0" w:oddHBand="0" w:evenHBand="0" w:firstRowFirstColumn="0" w:firstRowLastColumn="0" w:lastRowFirstColumn="0" w:lastRowLastColumn="0"/>
            <w:tcW w:w="3192" w:type="dxa"/>
          </w:tcPr>
          <w:p w14:paraId="70CDFFC1" w14:textId="77777777" w:rsidR="0028384E" w:rsidRDefault="0028384E" w:rsidP="00AB2DF5">
            <w:pPr>
              <w:pStyle w:val="BodyText-MITRE2007"/>
            </w:pPr>
          </w:p>
        </w:tc>
      </w:tr>
      <w:tr w:rsidR="0028384E" w14:paraId="3A98E3F8" w14:textId="77777777" w:rsidTr="00AB2D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78" w:type="dxa"/>
          </w:tcPr>
          <w:p w14:paraId="1848202D" w14:textId="77777777" w:rsidR="0028384E" w:rsidRDefault="0028384E" w:rsidP="00AB2DF5">
            <w:pPr>
              <w:pStyle w:val="BodyText-MITRE2007"/>
            </w:pPr>
            <w:r>
              <w:t>4.3</w:t>
            </w:r>
          </w:p>
        </w:tc>
        <w:tc>
          <w:tcPr>
            <w:cnfStyle w:val="000001000000" w:firstRow="0" w:lastRow="0" w:firstColumn="0" w:lastColumn="0" w:oddVBand="0" w:evenVBand="1" w:oddHBand="0" w:evenHBand="0" w:firstRowFirstColumn="0" w:firstRowLastColumn="0" w:lastRowFirstColumn="0" w:lastRowLastColumn="0"/>
            <w:tcW w:w="5106" w:type="dxa"/>
          </w:tcPr>
          <w:p w14:paraId="22071A71" w14:textId="77777777" w:rsidR="0028384E" w:rsidRDefault="0028384E" w:rsidP="00AB2DF5">
            <w:pPr>
              <w:pStyle w:val="BodyText-MITRE2007"/>
            </w:pPr>
            <w:r>
              <w:t>Application developers should avoid use of the Android NDK or Java JNI unless their use is necessary.  Developers must justify in writing any use of the NDK or JNI.</w:t>
            </w:r>
          </w:p>
        </w:tc>
        <w:tc>
          <w:tcPr>
            <w:cnfStyle w:val="000010000000" w:firstRow="0" w:lastRow="0" w:firstColumn="0" w:lastColumn="0" w:oddVBand="1" w:evenVBand="0" w:oddHBand="0" w:evenHBand="0" w:firstRowFirstColumn="0" w:firstRowLastColumn="0" w:lastRowFirstColumn="0" w:lastRowLastColumn="0"/>
            <w:tcW w:w="3192" w:type="dxa"/>
          </w:tcPr>
          <w:p w14:paraId="058E2E75" w14:textId="77777777" w:rsidR="0028384E" w:rsidRDefault="0028384E" w:rsidP="00AB2DF5">
            <w:pPr>
              <w:pStyle w:val="BodyText-MITRE2007"/>
            </w:pPr>
          </w:p>
        </w:tc>
      </w:tr>
      <w:tr w:rsidR="0028384E" w14:paraId="6DF0879C" w14:textId="77777777" w:rsidTr="00AB2DF5">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78" w:type="dxa"/>
          </w:tcPr>
          <w:p w14:paraId="166E740B" w14:textId="77777777" w:rsidR="0028384E" w:rsidRDefault="0028384E" w:rsidP="00AB2DF5">
            <w:pPr>
              <w:pStyle w:val="BodyText-MITRE2007"/>
            </w:pPr>
            <w:r>
              <w:t>5</w:t>
            </w:r>
          </w:p>
        </w:tc>
        <w:tc>
          <w:tcPr>
            <w:cnfStyle w:val="000001000000" w:firstRow="0" w:lastRow="0" w:firstColumn="0" w:lastColumn="0" w:oddVBand="0" w:evenVBand="1" w:oddHBand="0" w:evenHBand="0" w:firstRowFirstColumn="0" w:firstRowLastColumn="0" w:lastRowFirstColumn="0" w:lastRowLastColumn="0"/>
            <w:tcW w:w="5106" w:type="dxa"/>
          </w:tcPr>
          <w:p w14:paraId="26668065" w14:textId="77777777" w:rsidR="0028384E" w:rsidRDefault="0028384E" w:rsidP="00AB2DF5">
            <w:pPr>
              <w:pStyle w:val="BodyText-MITRE2007"/>
            </w:pPr>
            <w:r>
              <w:t>Mobile applications should use data-in-transit encryption for all transmitted information unless a specific reason exists not to, which must be justified in writing.</w:t>
            </w:r>
          </w:p>
        </w:tc>
        <w:tc>
          <w:tcPr>
            <w:cnfStyle w:val="000010000000" w:firstRow="0" w:lastRow="0" w:firstColumn="0" w:lastColumn="0" w:oddVBand="1" w:evenVBand="0" w:oddHBand="0" w:evenHBand="0" w:firstRowFirstColumn="0" w:firstRowLastColumn="0" w:lastRowFirstColumn="0" w:lastRowLastColumn="0"/>
            <w:tcW w:w="3192" w:type="dxa"/>
          </w:tcPr>
          <w:p w14:paraId="45587796" w14:textId="77777777" w:rsidR="0028384E" w:rsidRDefault="0028384E" w:rsidP="00AB2DF5">
            <w:pPr>
              <w:pStyle w:val="BodyText-MITRE2007"/>
            </w:pPr>
          </w:p>
        </w:tc>
      </w:tr>
      <w:tr w:rsidR="0028384E" w14:paraId="7C14491F" w14:textId="77777777" w:rsidTr="00AB2D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78" w:type="dxa"/>
          </w:tcPr>
          <w:p w14:paraId="3F8F6EDF" w14:textId="77777777" w:rsidR="0028384E" w:rsidRDefault="0028384E" w:rsidP="00AB2DF5">
            <w:pPr>
              <w:pStyle w:val="BodyText-MITRE2007"/>
            </w:pPr>
            <w:r>
              <w:t>5.1.1</w:t>
            </w:r>
          </w:p>
        </w:tc>
        <w:tc>
          <w:tcPr>
            <w:cnfStyle w:val="000001000000" w:firstRow="0" w:lastRow="0" w:firstColumn="0" w:lastColumn="0" w:oddVBand="0" w:evenVBand="1" w:oddHBand="0" w:evenHBand="0" w:firstRowFirstColumn="0" w:firstRowLastColumn="0" w:lastRowFirstColumn="0" w:lastRowLastColumn="0"/>
            <w:tcW w:w="5106" w:type="dxa"/>
          </w:tcPr>
          <w:p w14:paraId="7C9D3CF2" w14:textId="77777777" w:rsidR="0028384E" w:rsidRDefault="0028384E" w:rsidP="00AB2DF5">
            <w:pPr>
              <w:pStyle w:val="BodyText-MITRE2007"/>
            </w:pPr>
            <w:r>
              <w:t>SSL version 2.0 must not be used.</w:t>
            </w:r>
          </w:p>
        </w:tc>
        <w:tc>
          <w:tcPr>
            <w:cnfStyle w:val="000010000000" w:firstRow="0" w:lastRow="0" w:firstColumn="0" w:lastColumn="0" w:oddVBand="1" w:evenVBand="0" w:oddHBand="0" w:evenHBand="0" w:firstRowFirstColumn="0" w:firstRowLastColumn="0" w:lastRowFirstColumn="0" w:lastRowLastColumn="0"/>
            <w:tcW w:w="3192" w:type="dxa"/>
          </w:tcPr>
          <w:p w14:paraId="37380B3F" w14:textId="77777777" w:rsidR="0028384E" w:rsidRDefault="0028384E" w:rsidP="00AB2DF5">
            <w:pPr>
              <w:pStyle w:val="BodyText-MITRE2007"/>
            </w:pPr>
          </w:p>
        </w:tc>
      </w:tr>
      <w:tr w:rsidR="0028384E" w14:paraId="42546E87" w14:textId="77777777" w:rsidTr="00AB2DF5">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78" w:type="dxa"/>
          </w:tcPr>
          <w:p w14:paraId="31463747" w14:textId="77777777" w:rsidR="0028384E" w:rsidRDefault="0028384E" w:rsidP="00AB2DF5">
            <w:pPr>
              <w:pStyle w:val="BodyText-MITRE2007"/>
            </w:pPr>
            <w:r>
              <w:t>5.1.1</w:t>
            </w:r>
          </w:p>
        </w:tc>
        <w:tc>
          <w:tcPr>
            <w:cnfStyle w:val="000001000000" w:firstRow="0" w:lastRow="0" w:firstColumn="0" w:lastColumn="0" w:oddVBand="0" w:evenVBand="1" w:oddHBand="0" w:evenHBand="0" w:firstRowFirstColumn="0" w:firstRowLastColumn="0" w:lastRowFirstColumn="0" w:lastRowLastColumn="0"/>
            <w:tcW w:w="5106" w:type="dxa"/>
          </w:tcPr>
          <w:p w14:paraId="6DC372EF" w14:textId="77777777" w:rsidR="0028384E" w:rsidRDefault="0028384E" w:rsidP="00AB2DF5">
            <w:pPr>
              <w:pStyle w:val="BodyText-MITRE2007"/>
            </w:pPr>
            <w:r>
              <w:t>TLS versions 1.0, 1.1, 1.2, or above should be used.</w:t>
            </w:r>
          </w:p>
        </w:tc>
        <w:tc>
          <w:tcPr>
            <w:cnfStyle w:val="000010000000" w:firstRow="0" w:lastRow="0" w:firstColumn="0" w:lastColumn="0" w:oddVBand="1" w:evenVBand="0" w:oddHBand="0" w:evenHBand="0" w:firstRowFirstColumn="0" w:firstRowLastColumn="0" w:lastRowFirstColumn="0" w:lastRowLastColumn="0"/>
            <w:tcW w:w="3192" w:type="dxa"/>
          </w:tcPr>
          <w:p w14:paraId="7E1D3A59" w14:textId="77777777" w:rsidR="0028384E" w:rsidRDefault="0028384E" w:rsidP="00AB2DF5">
            <w:pPr>
              <w:pStyle w:val="BodyText-MITRE2007"/>
            </w:pPr>
          </w:p>
        </w:tc>
      </w:tr>
      <w:tr w:rsidR="0028384E" w14:paraId="35C463B3" w14:textId="77777777" w:rsidTr="00AB2D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78" w:type="dxa"/>
          </w:tcPr>
          <w:p w14:paraId="3C21172C" w14:textId="77777777" w:rsidR="0028384E" w:rsidRDefault="0028384E" w:rsidP="00AB2DF5">
            <w:pPr>
              <w:pStyle w:val="BodyText-MITRE2007"/>
            </w:pPr>
            <w:r>
              <w:t>5.1.1</w:t>
            </w:r>
          </w:p>
        </w:tc>
        <w:tc>
          <w:tcPr>
            <w:cnfStyle w:val="000001000000" w:firstRow="0" w:lastRow="0" w:firstColumn="0" w:lastColumn="0" w:oddVBand="0" w:evenVBand="1" w:oddHBand="0" w:evenHBand="0" w:firstRowFirstColumn="0" w:firstRowLastColumn="0" w:lastRowFirstColumn="0" w:lastRowLastColumn="0"/>
            <w:tcW w:w="5106" w:type="dxa"/>
          </w:tcPr>
          <w:p w14:paraId="5C82BC90" w14:textId="77777777" w:rsidR="0028384E" w:rsidRDefault="0028384E" w:rsidP="00AB2DF5">
            <w:pPr>
              <w:pStyle w:val="BodyText-MITRE2007"/>
            </w:pPr>
            <w:r>
              <w:t>In RSA PKI certificate environments, the TLS recommended cipher suites are:</w:t>
            </w:r>
          </w:p>
          <w:p w14:paraId="1E88C864" w14:textId="77777777" w:rsidR="0028384E" w:rsidRDefault="0028384E" w:rsidP="00AB2DF5">
            <w:pPr>
              <w:pStyle w:val="BodyText-MITRE2007"/>
            </w:pPr>
            <w:r>
              <w:t>TLS_DHE_RSA_WITH_AES_256_CBC_SHA</w:t>
            </w:r>
          </w:p>
          <w:p w14:paraId="007C6346" w14:textId="77777777" w:rsidR="0028384E" w:rsidRDefault="0028384E" w:rsidP="00AB2DF5">
            <w:pPr>
              <w:pStyle w:val="BodyText-MITRE2007"/>
            </w:pPr>
            <w:r>
              <w:t>TLS_DHE_RSA_WITH_AES_128_CBC_SHA</w:t>
            </w:r>
          </w:p>
          <w:p w14:paraId="3EF917B9" w14:textId="77777777" w:rsidR="0028384E" w:rsidRDefault="0028384E" w:rsidP="00AB2DF5">
            <w:pPr>
              <w:pStyle w:val="BodyText-MITRE2007"/>
            </w:pPr>
            <w:r>
              <w:t>TLS_RSA_WITH_AES_256_CBC_SHA</w:t>
            </w:r>
          </w:p>
          <w:p w14:paraId="750FDCE3" w14:textId="77777777" w:rsidR="0028384E" w:rsidRDefault="0028384E" w:rsidP="00AB2DF5">
            <w:pPr>
              <w:pStyle w:val="BodyText-MITRE2007"/>
            </w:pPr>
            <w:r>
              <w:t>TLS_RSA_WITH_AES_128_CBC_SHA</w:t>
            </w:r>
          </w:p>
        </w:tc>
        <w:tc>
          <w:tcPr>
            <w:cnfStyle w:val="000010000000" w:firstRow="0" w:lastRow="0" w:firstColumn="0" w:lastColumn="0" w:oddVBand="1" w:evenVBand="0" w:oddHBand="0" w:evenHBand="0" w:firstRowFirstColumn="0" w:firstRowLastColumn="0" w:lastRowFirstColumn="0" w:lastRowLastColumn="0"/>
            <w:tcW w:w="3192" w:type="dxa"/>
          </w:tcPr>
          <w:p w14:paraId="7C99DD1C" w14:textId="77777777" w:rsidR="0028384E" w:rsidRDefault="0028384E" w:rsidP="00AB2DF5">
            <w:pPr>
              <w:pStyle w:val="BodyText-MITRE2007"/>
            </w:pPr>
          </w:p>
        </w:tc>
      </w:tr>
      <w:tr w:rsidR="0028384E" w14:paraId="03EA26B9" w14:textId="77777777" w:rsidTr="00AB2DF5">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78" w:type="dxa"/>
          </w:tcPr>
          <w:p w14:paraId="4A318C7D" w14:textId="77777777" w:rsidR="0028384E" w:rsidRDefault="0028384E" w:rsidP="00AB2DF5">
            <w:pPr>
              <w:pStyle w:val="BodyText-MITRE2007"/>
            </w:pPr>
            <w:r>
              <w:t>5.1.1</w:t>
            </w:r>
          </w:p>
        </w:tc>
        <w:tc>
          <w:tcPr>
            <w:cnfStyle w:val="000001000000" w:firstRow="0" w:lastRow="0" w:firstColumn="0" w:lastColumn="0" w:oddVBand="0" w:evenVBand="1" w:oddHBand="0" w:evenHBand="0" w:firstRowFirstColumn="0" w:firstRowLastColumn="0" w:lastRowFirstColumn="0" w:lastRowLastColumn="0"/>
            <w:tcW w:w="5106" w:type="dxa"/>
          </w:tcPr>
          <w:p w14:paraId="69E775AB" w14:textId="77777777" w:rsidR="0028384E" w:rsidRDefault="0028384E" w:rsidP="00AB2DF5">
            <w:pPr>
              <w:pStyle w:val="BodyText-MITRE2007"/>
            </w:pPr>
            <w:r>
              <w:t>In elliptic curve PKI certificate environments, the TLS recommended cipher suites are:</w:t>
            </w:r>
          </w:p>
          <w:p w14:paraId="6F9A0E4A" w14:textId="77777777" w:rsidR="0028384E" w:rsidRDefault="0028384E" w:rsidP="00AB2DF5">
            <w:pPr>
              <w:pStyle w:val="BodyText-MITRE2007"/>
            </w:pPr>
            <w:r>
              <w:t>TLS_ECDHE_ECDSA_WITH_AES_256_CBC_SHA</w:t>
            </w:r>
          </w:p>
          <w:p w14:paraId="04231FAD" w14:textId="77777777" w:rsidR="0028384E" w:rsidRDefault="0028384E" w:rsidP="00AB2DF5">
            <w:pPr>
              <w:pStyle w:val="BodyText-MITRE2007"/>
            </w:pPr>
            <w:r>
              <w:t>TLS_ECDHE_ECDSA_WITH_AES_128_CBC_SHA</w:t>
            </w:r>
          </w:p>
        </w:tc>
        <w:tc>
          <w:tcPr>
            <w:cnfStyle w:val="000010000000" w:firstRow="0" w:lastRow="0" w:firstColumn="0" w:lastColumn="0" w:oddVBand="1" w:evenVBand="0" w:oddHBand="0" w:evenHBand="0" w:firstRowFirstColumn="0" w:firstRowLastColumn="0" w:lastRowFirstColumn="0" w:lastRowLastColumn="0"/>
            <w:tcW w:w="3192" w:type="dxa"/>
          </w:tcPr>
          <w:p w14:paraId="5282EDD0" w14:textId="77777777" w:rsidR="0028384E" w:rsidRDefault="0028384E" w:rsidP="00AB2DF5">
            <w:pPr>
              <w:pStyle w:val="BodyText-MITRE2007"/>
            </w:pPr>
          </w:p>
        </w:tc>
      </w:tr>
      <w:tr w:rsidR="0028384E" w14:paraId="0CCFF3C0" w14:textId="77777777" w:rsidTr="00AB2D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78" w:type="dxa"/>
          </w:tcPr>
          <w:p w14:paraId="48DC38BC" w14:textId="77777777" w:rsidR="0028384E" w:rsidRDefault="0028384E" w:rsidP="00AB2DF5">
            <w:pPr>
              <w:pStyle w:val="BodyText-MITRE2007"/>
            </w:pPr>
            <w:r>
              <w:t>5.1.2</w:t>
            </w:r>
          </w:p>
        </w:tc>
        <w:tc>
          <w:tcPr>
            <w:cnfStyle w:val="000001000000" w:firstRow="0" w:lastRow="0" w:firstColumn="0" w:lastColumn="0" w:oddVBand="0" w:evenVBand="1" w:oddHBand="0" w:evenHBand="0" w:firstRowFirstColumn="0" w:firstRowLastColumn="0" w:lastRowFirstColumn="0" w:lastRowLastColumn="0"/>
            <w:tcW w:w="5106" w:type="dxa"/>
          </w:tcPr>
          <w:p w14:paraId="4379609C" w14:textId="77777777" w:rsidR="0028384E" w:rsidRDefault="0028384E" w:rsidP="00AB2DF5">
            <w:pPr>
              <w:pStyle w:val="BodyText-MITRE2007"/>
            </w:pPr>
            <w:r>
              <w:t>Android applications should be configured to only trust the appropriate PKI root certification authorities that are needed for communication by that application, rather than using the default Android root certificate list.</w:t>
            </w:r>
          </w:p>
        </w:tc>
        <w:tc>
          <w:tcPr>
            <w:cnfStyle w:val="000010000000" w:firstRow="0" w:lastRow="0" w:firstColumn="0" w:lastColumn="0" w:oddVBand="1" w:evenVBand="0" w:oddHBand="0" w:evenHBand="0" w:firstRowFirstColumn="0" w:firstRowLastColumn="0" w:lastRowFirstColumn="0" w:lastRowLastColumn="0"/>
            <w:tcW w:w="3192" w:type="dxa"/>
          </w:tcPr>
          <w:p w14:paraId="227C121F" w14:textId="77777777" w:rsidR="0028384E" w:rsidRDefault="0028384E" w:rsidP="00AB2DF5">
            <w:pPr>
              <w:pStyle w:val="BodyText-MITRE2007"/>
            </w:pPr>
          </w:p>
        </w:tc>
      </w:tr>
      <w:tr w:rsidR="0028384E" w14:paraId="09056EC4" w14:textId="77777777" w:rsidTr="00AB2DF5">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78" w:type="dxa"/>
          </w:tcPr>
          <w:p w14:paraId="20C6C0FA" w14:textId="77777777" w:rsidR="0028384E" w:rsidRDefault="0028384E" w:rsidP="00AB2DF5">
            <w:pPr>
              <w:pStyle w:val="BodyText-MITRE2007"/>
            </w:pPr>
            <w:r>
              <w:t>5.1.3</w:t>
            </w:r>
          </w:p>
        </w:tc>
        <w:tc>
          <w:tcPr>
            <w:cnfStyle w:val="000001000000" w:firstRow="0" w:lastRow="0" w:firstColumn="0" w:lastColumn="0" w:oddVBand="0" w:evenVBand="1" w:oddHBand="0" w:evenHBand="0" w:firstRowFirstColumn="0" w:firstRowLastColumn="0" w:lastRowFirstColumn="0" w:lastRowLastColumn="0"/>
            <w:tcW w:w="5106" w:type="dxa"/>
          </w:tcPr>
          <w:p w14:paraId="03E60174" w14:textId="77777777" w:rsidR="0028384E" w:rsidRDefault="0028384E" w:rsidP="00AB2DF5">
            <w:pPr>
              <w:pStyle w:val="BodyText-MITRE2007"/>
            </w:pPr>
            <w:r>
              <w:t>FIPS validated cryptographic implementations should be used.</w:t>
            </w:r>
          </w:p>
        </w:tc>
        <w:tc>
          <w:tcPr>
            <w:cnfStyle w:val="000010000000" w:firstRow="0" w:lastRow="0" w:firstColumn="0" w:lastColumn="0" w:oddVBand="1" w:evenVBand="0" w:oddHBand="0" w:evenHBand="0" w:firstRowFirstColumn="0" w:firstRowLastColumn="0" w:lastRowFirstColumn="0" w:lastRowLastColumn="0"/>
            <w:tcW w:w="3192" w:type="dxa"/>
          </w:tcPr>
          <w:p w14:paraId="29D26F52" w14:textId="77777777" w:rsidR="0028384E" w:rsidRDefault="0028384E" w:rsidP="00AB2DF5">
            <w:pPr>
              <w:pStyle w:val="BodyText-MITRE2007"/>
            </w:pPr>
          </w:p>
        </w:tc>
      </w:tr>
      <w:tr w:rsidR="0028384E" w14:paraId="352C9965" w14:textId="77777777" w:rsidTr="00AB2D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78" w:type="dxa"/>
          </w:tcPr>
          <w:p w14:paraId="3076FDBE" w14:textId="77777777" w:rsidR="0028384E" w:rsidRDefault="0028384E" w:rsidP="00AB2DF5">
            <w:pPr>
              <w:pStyle w:val="BodyText-MITRE2007"/>
            </w:pPr>
            <w:r>
              <w:lastRenderedPageBreak/>
              <w:t>5.1.4</w:t>
            </w:r>
          </w:p>
        </w:tc>
        <w:tc>
          <w:tcPr>
            <w:cnfStyle w:val="000001000000" w:firstRow="0" w:lastRow="0" w:firstColumn="0" w:lastColumn="0" w:oddVBand="0" w:evenVBand="1" w:oddHBand="0" w:evenHBand="0" w:firstRowFirstColumn="0" w:firstRowLastColumn="0" w:lastRowFirstColumn="0" w:lastRowLastColumn="0"/>
            <w:tcW w:w="5106" w:type="dxa"/>
          </w:tcPr>
          <w:p w14:paraId="5FF11FC3" w14:textId="77777777" w:rsidR="0028384E" w:rsidRDefault="0028384E" w:rsidP="00AB2DF5">
            <w:pPr>
              <w:pStyle w:val="BodyText-MITRE2007"/>
            </w:pPr>
            <w:r>
              <w:t>TLS clients must always authenticate the server's certificate.</w:t>
            </w:r>
          </w:p>
        </w:tc>
        <w:tc>
          <w:tcPr>
            <w:cnfStyle w:val="000010000000" w:firstRow="0" w:lastRow="0" w:firstColumn="0" w:lastColumn="0" w:oddVBand="1" w:evenVBand="0" w:oddHBand="0" w:evenHBand="0" w:firstRowFirstColumn="0" w:firstRowLastColumn="0" w:lastRowFirstColumn="0" w:lastRowLastColumn="0"/>
            <w:tcW w:w="3192" w:type="dxa"/>
          </w:tcPr>
          <w:p w14:paraId="405C6F74" w14:textId="77777777" w:rsidR="0028384E" w:rsidRDefault="0028384E" w:rsidP="00AB2DF5">
            <w:pPr>
              <w:pStyle w:val="BodyText-MITRE2007"/>
            </w:pPr>
          </w:p>
        </w:tc>
      </w:tr>
      <w:tr w:rsidR="0028384E" w14:paraId="7570F6FA" w14:textId="77777777" w:rsidTr="00AB2DF5">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78" w:type="dxa"/>
          </w:tcPr>
          <w:p w14:paraId="0B0592E2" w14:textId="77777777" w:rsidR="0028384E" w:rsidRDefault="0028384E" w:rsidP="00AB2DF5">
            <w:pPr>
              <w:pStyle w:val="BodyText-MITRE2007"/>
            </w:pPr>
            <w:r>
              <w:t>5.1.4</w:t>
            </w:r>
          </w:p>
        </w:tc>
        <w:tc>
          <w:tcPr>
            <w:cnfStyle w:val="000001000000" w:firstRow="0" w:lastRow="0" w:firstColumn="0" w:lastColumn="0" w:oddVBand="0" w:evenVBand="1" w:oddHBand="0" w:evenHBand="0" w:firstRowFirstColumn="0" w:firstRowLastColumn="0" w:lastRowFirstColumn="0" w:lastRowLastColumn="0"/>
            <w:tcW w:w="5106" w:type="dxa"/>
          </w:tcPr>
          <w:p w14:paraId="6FE09DBF" w14:textId="77777777" w:rsidR="0028384E" w:rsidRDefault="0028384E" w:rsidP="00AB2DF5">
            <w:pPr>
              <w:pStyle w:val="BodyText-MITRE2007"/>
            </w:pPr>
            <w:r>
              <w:t>TLS client certificate authentication should be used when possible as it is a strong authentication method.</w:t>
            </w:r>
          </w:p>
        </w:tc>
        <w:tc>
          <w:tcPr>
            <w:cnfStyle w:val="000010000000" w:firstRow="0" w:lastRow="0" w:firstColumn="0" w:lastColumn="0" w:oddVBand="1" w:evenVBand="0" w:oddHBand="0" w:evenHBand="0" w:firstRowFirstColumn="0" w:firstRowLastColumn="0" w:lastRowFirstColumn="0" w:lastRowLastColumn="0"/>
            <w:tcW w:w="3192" w:type="dxa"/>
          </w:tcPr>
          <w:p w14:paraId="1710AAB1" w14:textId="77777777" w:rsidR="0028384E" w:rsidRDefault="0028384E" w:rsidP="00AB2DF5">
            <w:pPr>
              <w:pStyle w:val="BodyText-MITRE2007"/>
            </w:pPr>
          </w:p>
        </w:tc>
      </w:tr>
      <w:tr w:rsidR="0028384E" w14:paraId="2F95E954" w14:textId="77777777" w:rsidTr="00AB2D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78" w:type="dxa"/>
          </w:tcPr>
          <w:p w14:paraId="09BFDB3F" w14:textId="77777777" w:rsidR="0028384E" w:rsidRDefault="0028384E" w:rsidP="00AB2DF5">
            <w:pPr>
              <w:pStyle w:val="BodyText-MITRE2007"/>
            </w:pPr>
            <w:r>
              <w:t>5.1.4</w:t>
            </w:r>
          </w:p>
        </w:tc>
        <w:tc>
          <w:tcPr>
            <w:cnfStyle w:val="000001000000" w:firstRow="0" w:lastRow="0" w:firstColumn="0" w:lastColumn="0" w:oddVBand="0" w:evenVBand="1" w:oddHBand="0" w:evenHBand="0" w:firstRowFirstColumn="0" w:firstRowLastColumn="0" w:lastRowFirstColumn="0" w:lastRowLastColumn="0"/>
            <w:tcW w:w="5106" w:type="dxa"/>
          </w:tcPr>
          <w:p w14:paraId="204AAE45" w14:textId="77777777" w:rsidR="0028384E" w:rsidRDefault="0028384E" w:rsidP="00AB2DF5">
            <w:pPr>
              <w:pStyle w:val="BodyText-MITRE2007"/>
            </w:pPr>
            <w:r>
              <w:t>When username and password authentication is used, storing passwords on the Android device is prohibited.  Instead, the client should obtain an authentication token from the server and store that instead if needed.</w:t>
            </w:r>
          </w:p>
        </w:tc>
        <w:tc>
          <w:tcPr>
            <w:cnfStyle w:val="000010000000" w:firstRow="0" w:lastRow="0" w:firstColumn="0" w:lastColumn="0" w:oddVBand="1" w:evenVBand="0" w:oddHBand="0" w:evenHBand="0" w:firstRowFirstColumn="0" w:firstRowLastColumn="0" w:lastRowFirstColumn="0" w:lastRowLastColumn="0"/>
            <w:tcW w:w="3192" w:type="dxa"/>
          </w:tcPr>
          <w:p w14:paraId="6C0C5140" w14:textId="77777777" w:rsidR="0028384E" w:rsidRDefault="0028384E" w:rsidP="00AB2DF5">
            <w:pPr>
              <w:pStyle w:val="BodyText-MITRE2007"/>
            </w:pPr>
          </w:p>
        </w:tc>
      </w:tr>
      <w:tr w:rsidR="0028384E" w14:paraId="21F46208" w14:textId="77777777" w:rsidTr="00AB2DF5">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78" w:type="dxa"/>
          </w:tcPr>
          <w:p w14:paraId="252516B5" w14:textId="77777777" w:rsidR="0028384E" w:rsidRDefault="0028384E" w:rsidP="00AB2DF5">
            <w:pPr>
              <w:pStyle w:val="BodyText-MITRE2007"/>
            </w:pPr>
            <w:r>
              <w:t>5.1.5</w:t>
            </w:r>
          </w:p>
        </w:tc>
        <w:tc>
          <w:tcPr>
            <w:cnfStyle w:val="000001000000" w:firstRow="0" w:lastRow="0" w:firstColumn="0" w:lastColumn="0" w:oddVBand="0" w:evenVBand="1" w:oddHBand="0" w:evenHBand="0" w:firstRowFirstColumn="0" w:firstRowLastColumn="0" w:lastRowFirstColumn="0" w:lastRowLastColumn="0"/>
            <w:tcW w:w="5106" w:type="dxa"/>
          </w:tcPr>
          <w:p w14:paraId="1AE4D368" w14:textId="77777777" w:rsidR="0028384E" w:rsidRDefault="0028384E" w:rsidP="00AB2DF5">
            <w:pPr>
              <w:pStyle w:val="BodyText-MITRE2007"/>
            </w:pPr>
            <w:r>
              <w:t>When IPsec VPNs are used, the guidance in NIST Special Publication 800-77 and 800-57 Part 3 should be followed.  A FIPS validated IPsec client should be used.</w:t>
            </w:r>
          </w:p>
        </w:tc>
        <w:tc>
          <w:tcPr>
            <w:cnfStyle w:val="000010000000" w:firstRow="0" w:lastRow="0" w:firstColumn="0" w:lastColumn="0" w:oddVBand="1" w:evenVBand="0" w:oddHBand="0" w:evenHBand="0" w:firstRowFirstColumn="0" w:firstRowLastColumn="0" w:lastRowFirstColumn="0" w:lastRowLastColumn="0"/>
            <w:tcW w:w="3192" w:type="dxa"/>
          </w:tcPr>
          <w:p w14:paraId="578EF25B" w14:textId="77777777" w:rsidR="0028384E" w:rsidRDefault="0028384E" w:rsidP="00AB2DF5">
            <w:pPr>
              <w:pStyle w:val="BodyText-MITRE2007"/>
            </w:pPr>
          </w:p>
        </w:tc>
      </w:tr>
      <w:tr w:rsidR="0028384E" w14:paraId="5F2C2B7C" w14:textId="77777777" w:rsidTr="00AB2D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78" w:type="dxa"/>
          </w:tcPr>
          <w:p w14:paraId="37617FA2" w14:textId="77777777" w:rsidR="0028384E" w:rsidRDefault="0028384E" w:rsidP="00AB2DF5">
            <w:pPr>
              <w:pStyle w:val="BodyText-MITRE2007"/>
            </w:pPr>
            <w:r>
              <w:t>5.2</w:t>
            </w:r>
          </w:p>
        </w:tc>
        <w:tc>
          <w:tcPr>
            <w:cnfStyle w:val="000001000000" w:firstRow="0" w:lastRow="0" w:firstColumn="0" w:lastColumn="0" w:oddVBand="0" w:evenVBand="1" w:oddHBand="0" w:evenHBand="0" w:firstRowFirstColumn="0" w:firstRowLastColumn="0" w:lastRowFirstColumn="0" w:lastRowLastColumn="0"/>
            <w:tcW w:w="5106" w:type="dxa"/>
          </w:tcPr>
          <w:p w14:paraId="326A4291" w14:textId="77777777" w:rsidR="0028384E" w:rsidRDefault="0028384E" w:rsidP="00AB2DF5">
            <w:pPr>
              <w:pStyle w:val="BodyText-MITRE2007"/>
            </w:pPr>
            <w:r>
              <w:t xml:space="preserve">Sensitive information such as phone </w:t>
            </w:r>
            <w:proofErr w:type="spellStart"/>
            <w:r>
              <w:t>number</w:t>
            </w:r>
            <w:proofErr w:type="gramStart"/>
            <w:r>
              <w:t>,device</w:t>
            </w:r>
            <w:proofErr w:type="spellEnd"/>
            <w:proofErr w:type="gramEnd"/>
            <w:r>
              <w:t xml:space="preserve"> serial number, and device ID should not be used to identify connections.</w:t>
            </w:r>
          </w:p>
        </w:tc>
        <w:tc>
          <w:tcPr>
            <w:cnfStyle w:val="000010000000" w:firstRow="0" w:lastRow="0" w:firstColumn="0" w:lastColumn="0" w:oddVBand="1" w:evenVBand="0" w:oddHBand="0" w:evenHBand="0" w:firstRowFirstColumn="0" w:firstRowLastColumn="0" w:lastRowFirstColumn="0" w:lastRowLastColumn="0"/>
            <w:tcW w:w="3192" w:type="dxa"/>
          </w:tcPr>
          <w:p w14:paraId="318890EA" w14:textId="77777777" w:rsidR="0028384E" w:rsidRDefault="0028384E" w:rsidP="00AB2DF5">
            <w:pPr>
              <w:pStyle w:val="BodyText-MITRE2007"/>
            </w:pPr>
          </w:p>
        </w:tc>
      </w:tr>
      <w:tr w:rsidR="0028384E" w14:paraId="6FF13236" w14:textId="77777777" w:rsidTr="00AB2DF5">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78" w:type="dxa"/>
          </w:tcPr>
          <w:p w14:paraId="3C8D2304" w14:textId="77777777" w:rsidR="0028384E" w:rsidRDefault="0028384E" w:rsidP="00AB2DF5">
            <w:pPr>
              <w:pStyle w:val="BodyText-MITRE2007"/>
            </w:pPr>
            <w:r>
              <w:t>6.1.1.1</w:t>
            </w:r>
          </w:p>
        </w:tc>
        <w:tc>
          <w:tcPr>
            <w:cnfStyle w:val="000001000000" w:firstRow="0" w:lastRow="0" w:firstColumn="0" w:lastColumn="0" w:oddVBand="0" w:evenVBand="1" w:oddHBand="0" w:evenHBand="0" w:firstRowFirstColumn="0" w:firstRowLastColumn="0" w:lastRowFirstColumn="0" w:lastRowLastColumn="0"/>
            <w:tcW w:w="5106" w:type="dxa"/>
          </w:tcPr>
          <w:p w14:paraId="0D852AAC" w14:textId="77777777" w:rsidR="0028384E" w:rsidRDefault="0028384E" w:rsidP="00AB2DF5">
            <w:pPr>
              <w:pStyle w:val="BodyText-MITRE2007"/>
            </w:pPr>
            <w:r>
              <w:t>Applications should use explicit Intents whenever it is possible to address a specific destination component.</w:t>
            </w:r>
          </w:p>
        </w:tc>
        <w:tc>
          <w:tcPr>
            <w:cnfStyle w:val="000010000000" w:firstRow="0" w:lastRow="0" w:firstColumn="0" w:lastColumn="0" w:oddVBand="1" w:evenVBand="0" w:oddHBand="0" w:evenHBand="0" w:firstRowFirstColumn="0" w:firstRowLastColumn="0" w:lastRowFirstColumn="0" w:lastRowLastColumn="0"/>
            <w:tcW w:w="3192" w:type="dxa"/>
          </w:tcPr>
          <w:p w14:paraId="48C2B045" w14:textId="77777777" w:rsidR="0028384E" w:rsidRDefault="0028384E" w:rsidP="00AB2DF5">
            <w:pPr>
              <w:pStyle w:val="BodyText-MITRE2007"/>
            </w:pPr>
          </w:p>
        </w:tc>
      </w:tr>
      <w:tr w:rsidR="0028384E" w14:paraId="42D6443C" w14:textId="77777777" w:rsidTr="00AB2D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78" w:type="dxa"/>
          </w:tcPr>
          <w:p w14:paraId="13203815" w14:textId="77777777" w:rsidR="0028384E" w:rsidRDefault="0028384E" w:rsidP="00AB2DF5">
            <w:pPr>
              <w:pStyle w:val="BodyText-MITRE2007"/>
            </w:pPr>
            <w:r>
              <w:t>6.1.1.1</w:t>
            </w:r>
          </w:p>
        </w:tc>
        <w:tc>
          <w:tcPr>
            <w:cnfStyle w:val="000001000000" w:firstRow="0" w:lastRow="0" w:firstColumn="0" w:lastColumn="0" w:oddVBand="0" w:evenVBand="1" w:oddHBand="0" w:evenHBand="0" w:firstRowFirstColumn="0" w:firstRowLastColumn="0" w:lastRowFirstColumn="0" w:lastRowLastColumn="0"/>
            <w:tcW w:w="5106" w:type="dxa"/>
          </w:tcPr>
          <w:p w14:paraId="561437D9" w14:textId="77777777" w:rsidR="0028384E" w:rsidRDefault="0028384E" w:rsidP="00AB2DF5">
            <w:pPr>
              <w:pStyle w:val="BodyText-MITRE2007"/>
            </w:pPr>
            <w:r>
              <w:t>Applications must use explicit Intents if the Intent is for an internal component (intra-application communication).</w:t>
            </w:r>
          </w:p>
        </w:tc>
        <w:tc>
          <w:tcPr>
            <w:cnfStyle w:val="000010000000" w:firstRow="0" w:lastRow="0" w:firstColumn="0" w:lastColumn="0" w:oddVBand="1" w:evenVBand="0" w:oddHBand="0" w:evenHBand="0" w:firstRowFirstColumn="0" w:firstRowLastColumn="0" w:lastRowFirstColumn="0" w:lastRowLastColumn="0"/>
            <w:tcW w:w="3192" w:type="dxa"/>
          </w:tcPr>
          <w:p w14:paraId="60AF5ED7" w14:textId="77777777" w:rsidR="0028384E" w:rsidRDefault="0028384E" w:rsidP="00AB2DF5">
            <w:pPr>
              <w:pStyle w:val="BodyText-MITRE2007"/>
            </w:pPr>
          </w:p>
        </w:tc>
      </w:tr>
      <w:tr w:rsidR="0028384E" w14:paraId="480451C9" w14:textId="77777777" w:rsidTr="00AB2DF5">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78" w:type="dxa"/>
          </w:tcPr>
          <w:p w14:paraId="31047B61" w14:textId="77777777" w:rsidR="0028384E" w:rsidRDefault="0028384E" w:rsidP="00AB2DF5">
            <w:pPr>
              <w:pStyle w:val="BodyText-MITRE2007"/>
            </w:pPr>
            <w:r>
              <w:t>6.1.1.1</w:t>
            </w:r>
          </w:p>
        </w:tc>
        <w:tc>
          <w:tcPr>
            <w:cnfStyle w:val="000001000000" w:firstRow="0" w:lastRow="0" w:firstColumn="0" w:lastColumn="0" w:oddVBand="0" w:evenVBand="1" w:oddHBand="0" w:evenHBand="0" w:firstRowFirstColumn="0" w:firstRowLastColumn="0" w:lastRowFirstColumn="0" w:lastRowLastColumn="0"/>
            <w:tcW w:w="5106" w:type="dxa"/>
          </w:tcPr>
          <w:p w14:paraId="13FDF9F4" w14:textId="77777777" w:rsidR="0028384E" w:rsidRDefault="0028384E" w:rsidP="00AB2DF5">
            <w:pPr>
              <w:pStyle w:val="BodyText-MITRE2007"/>
            </w:pPr>
            <w:r>
              <w:t>When sending broadcast Intents, applications should define a custom permission (or use existing appropriate permission) and only send the Intent to receivers that hold the permission in order to control who can receive the Intent.  If all receiving applications are written by the same developer and signed by the same key, the permission should be declared as a signature-level permission.</w:t>
            </w:r>
          </w:p>
        </w:tc>
        <w:tc>
          <w:tcPr>
            <w:cnfStyle w:val="000010000000" w:firstRow="0" w:lastRow="0" w:firstColumn="0" w:lastColumn="0" w:oddVBand="1" w:evenVBand="0" w:oddHBand="0" w:evenHBand="0" w:firstRowFirstColumn="0" w:firstRowLastColumn="0" w:lastRowFirstColumn="0" w:lastRowLastColumn="0"/>
            <w:tcW w:w="3192" w:type="dxa"/>
          </w:tcPr>
          <w:p w14:paraId="116AC495" w14:textId="77777777" w:rsidR="0028384E" w:rsidRDefault="0028384E" w:rsidP="00AB2DF5">
            <w:pPr>
              <w:pStyle w:val="BodyText-MITRE2007"/>
            </w:pPr>
          </w:p>
        </w:tc>
      </w:tr>
      <w:tr w:rsidR="0028384E" w14:paraId="129D5A78" w14:textId="77777777" w:rsidTr="00AB2D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78" w:type="dxa"/>
          </w:tcPr>
          <w:p w14:paraId="68C254B3" w14:textId="77777777" w:rsidR="0028384E" w:rsidRDefault="0028384E" w:rsidP="00AB2DF5">
            <w:pPr>
              <w:pStyle w:val="BodyText-MITRE2007"/>
            </w:pPr>
            <w:r>
              <w:t>6.1.1.1</w:t>
            </w:r>
          </w:p>
        </w:tc>
        <w:tc>
          <w:tcPr>
            <w:cnfStyle w:val="000001000000" w:firstRow="0" w:lastRow="0" w:firstColumn="0" w:lastColumn="0" w:oddVBand="0" w:evenVBand="1" w:oddHBand="0" w:evenHBand="0" w:firstRowFirstColumn="0" w:firstRowLastColumn="0" w:lastRowFirstColumn="0" w:lastRowLastColumn="0"/>
            <w:tcW w:w="5106" w:type="dxa"/>
          </w:tcPr>
          <w:p w14:paraId="02383837" w14:textId="77777777" w:rsidR="0028384E" w:rsidRDefault="0028384E" w:rsidP="00AB2DF5">
            <w:pPr>
              <w:pStyle w:val="BodyText-MITRE2007"/>
            </w:pPr>
            <w:r>
              <w:t>Especially when implicit Intents are used, applications should avoid placing sensitive information inside the Intent.  Applications should also perform input validation on any received response.</w:t>
            </w:r>
          </w:p>
        </w:tc>
        <w:tc>
          <w:tcPr>
            <w:cnfStyle w:val="000010000000" w:firstRow="0" w:lastRow="0" w:firstColumn="0" w:lastColumn="0" w:oddVBand="1" w:evenVBand="0" w:oddHBand="0" w:evenHBand="0" w:firstRowFirstColumn="0" w:firstRowLastColumn="0" w:lastRowFirstColumn="0" w:lastRowLastColumn="0"/>
            <w:tcW w:w="3192" w:type="dxa"/>
          </w:tcPr>
          <w:p w14:paraId="41D139A6" w14:textId="77777777" w:rsidR="0028384E" w:rsidRDefault="0028384E" w:rsidP="00AB2DF5">
            <w:pPr>
              <w:pStyle w:val="BodyText-MITRE2007"/>
            </w:pPr>
          </w:p>
        </w:tc>
      </w:tr>
      <w:tr w:rsidR="0028384E" w14:paraId="68CFEB62" w14:textId="77777777" w:rsidTr="00AB2DF5">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78" w:type="dxa"/>
          </w:tcPr>
          <w:p w14:paraId="39A46AD0" w14:textId="77777777" w:rsidR="0028384E" w:rsidRDefault="0028384E" w:rsidP="00AB2DF5">
            <w:pPr>
              <w:pStyle w:val="BodyText-MITRE2007"/>
            </w:pPr>
            <w:r>
              <w:t>6.1.1.2</w:t>
            </w:r>
          </w:p>
        </w:tc>
        <w:tc>
          <w:tcPr>
            <w:cnfStyle w:val="000001000000" w:firstRow="0" w:lastRow="0" w:firstColumn="0" w:lastColumn="0" w:oddVBand="0" w:evenVBand="1" w:oddHBand="0" w:evenHBand="0" w:firstRowFirstColumn="0" w:firstRowLastColumn="0" w:lastRowFirstColumn="0" w:lastRowLastColumn="0"/>
            <w:tcW w:w="5106" w:type="dxa"/>
          </w:tcPr>
          <w:p w14:paraId="73A27065" w14:textId="77777777" w:rsidR="0028384E" w:rsidRDefault="0028384E" w:rsidP="00AB2DF5">
            <w:pPr>
              <w:pStyle w:val="BodyText-MITRE2007"/>
            </w:pPr>
            <w:r>
              <w:t>Before sending an explicit Intent, an application should check that the receiving application holds an appropriate permission to receive the Intent.  In especially sensitive environments, an application should check the receiving application's package signature to ensure that it matches an expected value.</w:t>
            </w:r>
          </w:p>
        </w:tc>
        <w:tc>
          <w:tcPr>
            <w:cnfStyle w:val="000010000000" w:firstRow="0" w:lastRow="0" w:firstColumn="0" w:lastColumn="0" w:oddVBand="1" w:evenVBand="0" w:oddHBand="0" w:evenHBand="0" w:firstRowFirstColumn="0" w:firstRowLastColumn="0" w:lastRowFirstColumn="0" w:lastRowLastColumn="0"/>
            <w:tcW w:w="3192" w:type="dxa"/>
          </w:tcPr>
          <w:p w14:paraId="39BED3CB" w14:textId="77777777" w:rsidR="0028384E" w:rsidRDefault="0028384E" w:rsidP="00AB2DF5">
            <w:pPr>
              <w:pStyle w:val="BodyText-MITRE2007"/>
            </w:pPr>
          </w:p>
        </w:tc>
      </w:tr>
      <w:tr w:rsidR="0028384E" w14:paraId="5DF75941" w14:textId="77777777" w:rsidTr="00AB2D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78" w:type="dxa"/>
          </w:tcPr>
          <w:p w14:paraId="0B860A3D" w14:textId="77777777" w:rsidR="0028384E" w:rsidRDefault="0028384E" w:rsidP="00AB2DF5">
            <w:pPr>
              <w:pStyle w:val="BodyText-MITRE2007"/>
            </w:pPr>
            <w:r>
              <w:lastRenderedPageBreak/>
              <w:t>6.1.2</w:t>
            </w:r>
          </w:p>
        </w:tc>
        <w:tc>
          <w:tcPr>
            <w:cnfStyle w:val="000001000000" w:firstRow="0" w:lastRow="0" w:firstColumn="0" w:lastColumn="0" w:oddVBand="0" w:evenVBand="1" w:oddHBand="0" w:evenHBand="0" w:firstRowFirstColumn="0" w:firstRowLastColumn="0" w:lastRowFirstColumn="0" w:lastRowLastColumn="0"/>
            <w:tcW w:w="5106" w:type="dxa"/>
          </w:tcPr>
          <w:p w14:paraId="30436E66" w14:textId="77777777" w:rsidR="0028384E" w:rsidRDefault="0028384E" w:rsidP="00AB2DF5">
            <w:pPr>
              <w:pStyle w:val="BodyText-MITRE2007"/>
            </w:pPr>
            <w:r>
              <w:t>Internal application components (that have no need to be invoked by other applications) should explicitly be declared as not exported in the manifest</w:t>
            </w:r>
          </w:p>
        </w:tc>
        <w:tc>
          <w:tcPr>
            <w:cnfStyle w:val="000010000000" w:firstRow="0" w:lastRow="0" w:firstColumn="0" w:lastColumn="0" w:oddVBand="1" w:evenVBand="0" w:oddHBand="0" w:evenHBand="0" w:firstRowFirstColumn="0" w:firstRowLastColumn="0" w:lastRowFirstColumn="0" w:lastRowLastColumn="0"/>
            <w:tcW w:w="3192" w:type="dxa"/>
          </w:tcPr>
          <w:p w14:paraId="25EF074A" w14:textId="77777777" w:rsidR="0028384E" w:rsidRDefault="0028384E" w:rsidP="00AB2DF5">
            <w:pPr>
              <w:pStyle w:val="BodyText-MITRE2007"/>
            </w:pPr>
          </w:p>
        </w:tc>
      </w:tr>
      <w:tr w:rsidR="0028384E" w14:paraId="2CC7A1DE" w14:textId="77777777" w:rsidTr="00AB2DF5">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78" w:type="dxa"/>
          </w:tcPr>
          <w:p w14:paraId="7527F55E" w14:textId="77777777" w:rsidR="0028384E" w:rsidRDefault="0028384E" w:rsidP="00AB2DF5">
            <w:pPr>
              <w:pStyle w:val="BodyText-MITRE2007"/>
            </w:pPr>
            <w:r>
              <w:t>6.1.2</w:t>
            </w:r>
          </w:p>
        </w:tc>
        <w:tc>
          <w:tcPr>
            <w:cnfStyle w:val="000001000000" w:firstRow="0" w:lastRow="0" w:firstColumn="0" w:lastColumn="0" w:oddVBand="0" w:evenVBand="1" w:oddHBand="0" w:evenHBand="0" w:firstRowFirstColumn="0" w:firstRowLastColumn="0" w:lastRowFirstColumn="0" w:lastRowLastColumn="0"/>
            <w:tcW w:w="5106" w:type="dxa"/>
          </w:tcPr>
          <w:p w14:paraId="18FD006D" w14:textId="77777777" w:rsidR="0028384E" w:rsidRDefault="0028384E" w:rsidP="00AB2DF5">
            <w:pPr>
              <w:pStyle w:val="BodyText-MITRE2007"/>
            </w:pPr>
            <w:r>
              <w:t>Applications must perform null checks on all received Intents.</w:t>
            </w:r>
          </w:p>
        </w:tc>
        <w:tc>
          <w:tcPr>
            <w:cnfStyle w:val="000010000000" w:firstRow="0" w:lastRow="0" w:firstColumn="0" w:lastColumn="0" w:oddVBand="1" w:evenVBand="0" w:oddHBand="0" w:evenHBand="0" w:firstRowFirstColumn="0" w:firstRowLastColumn="0" w:lastRowFirstColumn="0" w:lastRowLastColumn="0"/>
            <w:tcW w:w="3192" w:type="dxa"/>
          </w:tcPr>
          <w:p w14:paraId="3D061104" w14:textId="77777777" w:rsidR="0028384E" w:rsidRDefault="0028384E" w:rsidP="00AB2DF5">
            <w:pPr>
              <w:pStyle w:val="BodyText-MITRE2007"/>
            </w:pPr>
          </w:p>
        </w:tc>
      </w:tr>
      <w:tr w:rsidR="0028384E" w14:paraId="42DE0F4B" w14:textId="77777777" w:rsidTr="00AB2D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78" w:type="dxa"/>
          </w:tcPr>
          <w:p w14:paraId="01998C35" w14:textId="77777777" w:rsidR="0028384E" w:rsidRDefault="0028384E" w:rsidP="00AB2DF5">
            <w:pPr>
              <w:pStyle w:val="BodyText-MITRE2007"/>
            </w:pPr>
            <w:r>
              <w:t>6.1.2</w:t>
            </w:r>
          </w:p>
        </w:tc>
        <w:tc>
          <w:tcPr>
            <w:cnfStyle w:val="000001000000" w:firstRow="0" w:lastRow="0" w:firstColumn="0" w:lastColumn="0" w:oddVBand="0" w:evenVBand="1" w:oddHBand="0" w:evenHBand="0" w:firstRowFirstColumn="0" w:firstRowLastColumn="0" w:lastRowFirstColumn="0" w:lastRowLastColumn="0"/>
            <w:tcW w:w="5106" w:type="dxa"/>
          </w:tcPr>
          <w:p w14:paraId="7AA47676" w14:textId="77777777" w:rsidR="0028384E" w:rsidRDefault="0028384E" w:rsidP="00AB2DF5">
            <w:pPr>
              <w:pStyle w:val="BodyText-MITRE2007"/>
            </w:pPr>
            <w:r>
              <w:t>Applications must ensure that received broadcast messages match an expected action before continuing processing them.</w:t>
            </w:r>
          </w:p>
        </w:tc>
        <w:tc>
          <w:tcPr>
            <w:cnfStyle w:val="000010000000" w:firstRow="0" w:lastRow="0" w:firstColumn="0" w:lastColumn="0" w:oddVBand="1" w:evenVBand="0" w:oddHBand="0" w:evenHBand="0" w:firstRowFirstColumn="0" w:firstRowLastColumn="0" w:lastRowFirstColumn="0" w:lastRowLastColumn="0"/>
            <w:tcW w:w="3192" w:type="dxa"/>
          </w:tcPr>
          <w:p w14:paraId="12618954" w14:textId="77777777" w:rsidR="0028384E" w:rsidRDefault="0028384E" w:rsidP="00AB2DF5">
            <w:pPr>
              <w:pStyle w:val="BodyText-MITRE2007"/>
            </w:pPr>
          </w:p>
        </w:tc>
      </w:tr>
      <w:tr w:rsidR="0028384E" w14:paraId="58EA1B8A" w14:textId="77777777" w:rsidTr="00AB2DF5">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78" w:type="dxa"/>
          </w:tcPr>
          <w:p w14:paraId="5BFD776D" w14:textId="77777777" w:rsidR="0028384E" w:rsidRDefault="0028384E" w:rsidP="00AB2DF5">
            <w:pPr>
              <w:pStyle w:val="BodyText-MITRE2007"/>
            </w:pPr>
            <w:r>
              <w:t>6.1.2</w:t>
            </w:r>
          </w:p>
        </w:tc>
        <w:tc>
          <w:tcPr>
            <w:cnfStyle w:val="000001000000" w:firstRow="0" w:lastRow="0" w:firstColumn="0" w:lastColumn="0" w:oddVBand="0" w:evenVBand="1" w:oddHBand="0" w:evenHBand="0" w:firstRowFirstColumn="0" w:firstRowLastColumn="0" w:lastRowFirstColumn="0" w:lastRowLastColumn="0"/>
            <w:tcW w:w="5106" w:type="dxa"/>
          </w:tcPr>
          <w:p w14:paraId="25DB7FDE" w14:textId="77777777" w:rsidR="0028384E" w:rsidRDefault="0028384E" w:rsidP="00AB2DF5">
            <w:pPr>
              <w:pStyle w:val="BodyText-MITRE2007"/>
            </w:pPr>
            <w:r>
              <w:t>Applications should set permissions on their external components to control which other applications can invoke them.  In especially sensitive environments, the application should obtain the sending application's package signature to ensure that it matches an expected value.</w:t>
            </w:r>
          </w:p>
        </w:tc>
        <w:tc>
          <w:tcPr>
            <w:cnfStyle w:val="000010000000" w:firstRow="0" w:lastRow="0" w:firstColumn="0" w:lastColumn="0" w:oddVBand="1" w:evenVBand="0" w:oddHBand="0" w:evenHBand="0" w:firstRowFirstColumn="0" w:firstRowLastColumn="0" w:lastRowFirstColumn="0" w:lastRowLastColumn="0"/>
            <w:tcW w:w="3192" w:type="dxa"/>
          </w:tcPr>
          <w:p w14:paraId="70C5375F" w14:textId="77777777" w:rsidR="0028384E" w:rsidRDefault="0028384E" w:rsidP="00AB2DF5">
            <w:pPr>
              <w:pStyle w:val="BodyText-MITRE2007"/>
            </w:pPr>
          </w:p>
        </w:tc>
      </w:tr>
      <w:tr w:rsidR="0028384E" w14:paraId="35666990" w14:textId="77777777" w:rsidTr="00AB2D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78" w:type="dxa"/>
          </w:tcPr>
          <w:p w14:paraId="282F69DB" w14:textId="77777777" w:rsidR="0028384E" w:rsidRDefault="0028384E" w:rsidP="00AB2DF5">
            <w:pPr>
              <w:pStyle w:val="BodyText-MITRE2007"/>
            </w:pPr>
            <w:r>
              <w:t>6.1.3</w:t>
            </w:r>
          </w:p>
        </w:tc>
        <w:tc>
          <w:tcPr>
            <w:cnfStyle w:val="000001000000" w:firstRow="0" w:lastRow="0" w:firstColumn="0" w:lastColumn="0" w:oddVBand="0" w:evenVBand="1" w:oddHBand="0" w:evenHBand="0" w:firstRowFirstColumn="0" w:firstRowLastColumn="0" w:lastRowFirstColumn="0" w:lastRowLastColumn="0"/>
            <w:tcW w:w="5106" w:type="dxa"/>
          </w:tcPr>
          <w:p w14:paraId="3DFCBF8A" w14:textId="77777777" w:rsidR="0028384E" w:rsidRDefault="0028384E" w:rsidP="00AB2DF5">
            <w:pPr>
              <w:pStyle w:val="BodyText-MITRE2007"/>
            </w:pPr>
            <w:r>
              <w:t>Sticky Broadcasts should not be used to send Intents with sensitive information.</w:t>
            </w:r>
          </w:p>
        </w:tc>
        <w:tc>
          <w:tcPr>
            <w:cnfStyle w:val="000010000000" w:firstRow="0" w:lastRow="0" w:firstColumn="0" w:lastColumn="0" w:oddVBand="1" w:evenVBand="0" w:oddHBand="0" w:evenHBand="0" w:firstRowFirstColumn="0" w:firstRowLastColumn="0" w:lastRowFirstColumn="0" w:lastRowLastColumn="0"/>
            <w:tcW w:w="3192" w:type="dxa"/>
          </w:tcPr>
          <w:p w14:paraId="244CE7D4" w14:textId="77777777" w:rsidR="0028384E" w:rsidRDefault="0028384E" w:rsidP="00AB2DF5">
            <w:pPr>
              <w:pStyle w:val="BodyText-MITRE2007"/>
            </w:pPr>
          </w:p>
        </w:tc>
      </w:tr>
      <w:tr w:rsidR="0028384E" w14:paraId="02975F88" w14:textId="77777777" w:rsidTr="00AB2DF5">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78" w:type="dxa"/>
          </w:tcPr>
          <w:p w14:paraId="34EC7FF9" w14:textId="77777777" w:rsidR="0028384E" w:rsidRDefault="0028384E" w:rsidP="00AB2DF5">
            <w:pPr>
              <w:pStyle w:val="BodyText-MITRE2007"/>
            </w:pPr>
            <w:r>
              <w:t>6.2</w:t>
            </w:r>
          </w:p>
        </w:tc>
        <w:tc>
          <w:tcPr>
            <w:cnfStyle w:val="000001000000" w:firstRow="0" w:lastRow="0" w:firstColumn="0" w:lastColumn="0" w:oddVBand="0" w:evenVBand="1" w:oddHBand="0" w:evenHBand="0" w:firstRowFirstColumn="0" w:firstRowLastColumn="0" w:lastRowFirstColumn="0" w:lastRowLastColumn="0"/>
            <w:tcW w:w="5106" w:type="dxa"/>
          </w:tcPr>
          <w:p w14:paraId="6FF631F2" w14:textId="77777777" w:rsidR="0028384E" w:rsidRDefault="0028384E" w:rsidP="00AB2DF5">
            <w:pPr>
              <w:pStyle w:val="BodyText-MITRE2007"/>
            </w:pPr>
            <w:r>
              <w:t>Content Providers must only be exported when other applications have a need to use them.</w:t>
            </w:r>
          </w:p>
        </w:tc>
        <w:tc>
          <w:tcPr>
            <w:cnfStyle w:val="000010000000" w:firstRow="0" w:lastRow="0" w:firstColumn="0" w:lastColumn="0" w:oddVBand="1" w:evenVBand="0" w:oddHBand="0" w:evenHBand="0" w:firstRowFirstColumn="0" w:firstRowLastColumn="0" w:lastRowFirstColumn="0" w:lastRowLastColumn="0"/>
            <w:tcW w:w="3192" w:type="dxa"/>
          </w:tcPr>
          <w:p w14:paraId="52E6FD7C" w14:textId="77777777" w:rsidR="0028384E" w:rsidRDefault="0028384E" w:rsidP="00AB2DF5">
            <w:pPr>
              <w:pStyle w:val="BodyText-MITRE2007"/>
            </w:pPr>
          </w:p>
        </w:tc>
      </w:tr>
      <w:tr w:rsidR="0028384E" w14:paraId="7FA74FF8" w14:textId="77777777" w:rsidTr="00AB2D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78" w:type="dxa"/>
          </w:tcPr>
          <w:p w14:paraId="0438A3F3" w14:textId="77777777" w:rsidR="0028384E" w:rsidRDefault="0028384E" w:rsidP="00AB2DF5">
            <w:pPr>
              <w:pStyle w:val="BodyText-MITRE2007"/>
            </w:pPr>
            <w:r>
              <w:t>6.2</w:t>
            </w:r>
          </w:p>
        </w:tc>
        <w:tc>
          <w:tcPr>
            <w:cnfStyle w:val="000001000000" w:firstRow="0" w:lastRow="0" w:firstColumn="0" w:lastColumn="0" w:oddVBand="0" w:evenVBand="1" w:oddHBand="0" w:evenHBand="0" w:firstRowFirstColumn="0" w:firstRowLastColumn="0" w:lastRowFirstColumn="0" w:lastRowLastColumn="0"/>
            <w:tcW w:w="5106" w:type="dxa"/>
          </w:tcPr>
          <w:p w14:paraId="0BF655F5" w14:textId="77777777" w:rsidR="0028384E" w:rsidRDefault="0028384E" w:rsidP="00AB2DF5">
            <w:pPr>
              <w:pStyle w:val="BodyText-MITRE2007"/>
            </w:pPr>
            <w:r>
              <w:t>If a Content Provider is exported, the application developer must define read and write permissions to prevent the Content Provider from being misused by malicious applications.</w:t>
            </w:r>
          </w:p>
        </w:tc>
        <w:tc>
          <w:tcPr>
            <w:cnfStyle w:val="000010000000" w:firstRow="0" w:lastRow="0" w:firstColumn="0" w:lastColumn="0" w:oddVBand="1" w:evenVBand="0" w:oddHBand="0" w:evenHBand="0" w:firstRowFirstColumn="0" w:firstRowLastColumn="0" w:lastRowFirstColumn="0" w:lastRowLastColumn="0"/>
            <w:tcW w:w="3192" w:type="dxa"/>
          </w:tcPr>
          <w:p w14:paraId="044C56B7" w14:textId="77777777" w:rsidR="0028384E" w:rsidRDefault="0028384E" w:rsidP="00AB2DF5">
            <w:pPr>
              <w:pStyle w:val="BodyText-MITRE2007"/>
            </w:pPr>
          </w:p>
        </w:tc>
      </w:tr>
      <w:tr w:rsidR="0028384E" w14:paraId="5E17018D" w14:textId="77777777" w:rsidTr="00AB2DF5">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78" w:type="dxa"/>
          </w:tcPr>
          <w:p w14:paraId="50B3DDCF" w14:textId="77777777" w:rsidR="0028384E" w:rsidRDefault="0028384E" w:rsidP="00AB2DF5">
            <w:pPr>
              <w:pStyle w:val="BodyText-MITRE2007"/>
            </w:pPr>
          </w:p>
        </w:tc>
        <w:tc>
          <w:tcPr>
            <w:cnfStyle w:val="000001000000" w:firstRow="0" w:lastRow="0" w:firstColumn="0" w:lastColumn="0" w:oddVBand="0" w:evenVBand="1" w:oddHBand="0" w:evenHBand="0" w:firstRowFirstColumn="0" w:firstRowLastColumn="0" w:lastRowFirstColumn="0" w:lastRowLastColumn="0"/>
            <w:tcW w:w="5106" w:type="dxa"/>
          </w:tcPr>
          <w:p w14:paraId="1F514184" w14:textId="77777777" w:rsidR="0028384E" w:rsidRDefault="0028384E" w:rsidP="00AB2DF5">
            <w:pPr>
              <w:pStyle w:val="BodyText-MITRE2007"/>
            </w:pPr>
          </w:p>
        </w:tc>
        <w:tc>
          <w:tcPr>
            <w:cnfStyle w:val="000010000000" w:firstRow="0" w:lastRow="0" w:firstColumn="0" w:lastColumn="0" w:oddVBand="1" w:evenVBand="0" w:oddHBand="0" w:evenHBand="0" w:firstRowFirstColumn="0" w:firstRowLastColumn="0" w:lastRowFirstColumn="0" w:lastRowLastColumn="0"/>
            <w:tcW w:w="3192" w:type="dxa"/>
          </w:tcPr>
          <w:p w14:paraId="0B4B2D56" w14:textId="77777777" w:rsidR="0028384E" w:rsidRDefault="0028384E" w:rsidP="00AB2DF5">
            <w:pPr>
              <w:pStyle w:val="BodyText-MITRE2007"/>
            </w:pPr>
          </w:p>
        </w:tc>
      </w:tr>
    </w:tbl>
    <w:p w14:paraId="750579D5" w14:textId="18FB3936" w:rsidR="00786886" w:rsidRDefault="00786886" w:rsidP="0028384E"/>
    <w:p w14:paraId="78CE84E3" w14:textId="77777777" w:rsidR="00786886" w:rsidRDefault="00786886">
      <w:pPr>
        <w:spacing w:after="200" w:line="276" w:lineRule="auto"/>
      </w:pPr>
      <w:r>
        <w:br w:type="page"/>
      </w:r>
    </w:p>
    <w:p w14:paraId="5698B7AC" w14:textId="71AF4BBC" w:rsidR="003F6025" w:rsidRDefault="003F6025" w:rsidP="003F6025">
      <w:pPr>
        <w:pStyle w:val="Heading6"/>
      </w:pPr>
      <w:r w:rsidRPr="001A1A0C">
        <w:rPr>
          <w:rFonts w:eastAsia="Times New Roman"/>
        </w:rPr>
        <w:lastRenderedPageBreak/>
        <w:t>Acronyms</w:t>
      </w:r>
    </w:p>
    <w:p w14:paraId="227E95A0" w14:textId="77459350" w:rsidR="00786886" w:rsidRDefault="00786886" w:rsidP="00786886">
      <w:pPr>
        <w:pStyle w:val="BodyText-MITRE2007"/>
      </w:pPr>
      <w:r>
        <w:t>AES</w:t>
      </w:r>
      <w:r>
        <w:tab/>
      </w:r>
      <w:r w:rsidR="00D5438D">
        <w:tab/>
      </w:r>
      <w:r>
        <w:t>Advanced Encryption Standard</w:t>
      </w:r>
    </w:p>
    <w:p w14:paraId="6D3ECE4C" w14:textId="43315A13" w:rsidR="00786886" w:rsidRDefault="00786886" w:rsidP="00786886">
      <w:pPr>
        <w:pStyle w:val="BodyText-MITRE2007"/>
      </w:pPr>
      <w:r>
        <w:t>APK</w:t>
      </w:r>
      <w:r>
        <w:tab/>
      </w:r>
      <w:r w:rsidR="00D5438D">
        <w:tab/>
      </w:r>
      <w:r>
        <w:t>(Android) Application Package</w:t>
      </w:r>
    </w:p>
    <w:p w14:paraId="1D7D3C23" w14:textId="5759680A" w:rsidR="00786886" w:rsidRDefault="00786886" w:rsidP="00786886">
      <w:pPr>
        <w:pStyle w:val="BodyText-MITRE2007"/>
      </w:pPr>
      <w:r>
        <w:t>ATO</w:t>
      </w:r>
      <w:r>
        <w:tab/>
      </w:r>
      <w:r w:rsidR="00D5438D">
        <w:tab/>
      </w:r>
      <w:r>
        <w:t>Authority to Operate</w:t>
      </w:r>
    </w:p>
    <w:p w14:paraId="6878CE5F" w14:textId="1BF91902" w:rsidR="00786886" w:rsidRDefault="00786886" w:rsidP="00786886">
      <w:pPr>
        <w:pStyle w:val="BodyText-MITRE2007"/>
      </w:pPr>
      <w:r>
        <w:t>C&amp;A</w:t>
      </w:r>
      <w:r>
        <w:tab/>
      </w:r>
      <w:r w:rsidR="00D5438D">
        <w:tab/>
      </w:r>
      <w:r>
        <w:t>Certification and Accreditation</w:t>
      </w:r>
    </w:p>
    <w:p w14:paraId="7D921389" w14:textId="3E411F3E" w:rsidR="00786886" w:rsidRDefault="00786886" w:rsidP="00786886">
      <w:pPr>
        <w:pStyle w:val="BodyText-MITRE2007"/>
      </w:pPr>
      <w:r>
        <w:t>CA</w:t>
      </w:r>
      <w:r>
        <w:tab/>
      </w:r>
      <w:r w:rsidR="00D5438D">
        <w:tab/>
      </w:r>
      <w:r>
        <w:t>Certification Authority</w:t>
      </w:r>
    </w:p>
    <w:p w14:paraId="680466BA" w14:textId="63586C3B" w:rsidR="00786886" w:rsidRDefault="00786886" w:rsidP="00786886">
      <w:pPr>
        <w:pStyle w:val="BodyText-MITRE2007"/>
      </w:pPr>
      <w:r>
        <w:t>CAC</w:t>
      </w:r>
      <w:r>
        <w:tab/>
      </w:r>
      <w:r w:rsidR="00D5438D">
        <w:tab/>
      </w:r>
      <w:r>
        <w:t>Common Access Card</w:t>
      </w:r>
    </w:p>
    <w:p w14:paraId="0BE5E66F" w14:textId="523D040D" w:rsidR="00786886" w:rsidRDefault="00786886" w:rsidP="00786886">
      <w:pPr>
        <w:pStyle w:val="BodyText-MITRE2007"/>
      </w:pPr>
      <w:r>
        <w:t>CBC</w:t>
      </w:r>
      <w:r>
        <w:tab/>
      </w:r>
      <w:r w:rsidR="00D5438D">
        <w:tab/>
      </w:r>
      <w:r>
        <w:t>Cypher-Block Chaining</w:t>
      </w:r>
    </w:p>
    <w:p w14:paraId="0DC5E347" w14:textId="77777777" w:rsidR="00786886" w:rsidRDefault="00786886" w:rsidP="00786886">
      <w:pPr>
        <w:pStyle w:val="BodyText-MITRE2007"/>
      </w:pPr>
      <w:r>
        <w:t>COMSEC</w:t>
      </w:r>
      <w:r>
        <w:tab/>
        <w:t>Communications Security</w:t>
      </w:r>
    </w:p>
    <w:p w14:paraId="7BACE20C" w14:textId="09D140CA" w:rsidR="00786886" w:rsidRPr="00605FD3" w:rsidRDefault="00786886" w:rsidP="00786886">
      <w:pPr>
        <w:pStyle w:val="BodyText-MITRE2007"/>
      </w:pPr>
      <w:r w:rsidRPr="00605FD3">
        <w:t>CVE</w:t>
      </w:r>
      <w:r w:rsidRPr="00605FD3">
        <w:tab/>
      </w:r>
      <w:r w:rsidR="00D5438D">
        <w:tab/>
      </w:r>
      <w:r w:rsidRPr="00605FD3">
        <w:rPr>
          <w:rStyle w:val="st1"/>
          <w:bCs/>
          <w:color w:val="000000"/>
        </w:rPr>
        <w:t>Common Vulnerabilities and Exposures</w:t>
      </w:r>
    </w:p>
    <w:p w14:paraId="3268DC99" w14:textId="3BAF4599" w:rsidR="00786886" w:rsidRDefault="00786886" w:rsidP="00786886">
      <w:pPr>
        <w:pStyle w:val="BodyText-MITRE2007"/>
      </w:pPr>
      <w:r>
        <w:t>DAA</w:t>
      </w:r>
      <w:r>
        <w:tab/>
      </w:r>
      <w:r w:rsidR="00D5438D">
        <w:tab/>
      </w:r>
      <w:r>
        <w:t>Designated Approving Authority</w:t>
      </w:r>
    </w:p>
    <w:p w14:paraId="7BE3A555" w14:textId="77777777" w:rsidR="00786886" w:rsidRDefault="00786886" w:rsidP="00786886">
      <w:pPr>
        <w:pStyle w:val="BodyText-MITRE2007"/>
      </w:pPr>
      <w:r>
        <w:t>DARPA</w:t>
      </w:r>
      <w:r>
        <w:tab/>
        <w:t>Defense Advanced Research Projects Agency</w:t>
      </w:r>
    </w:p>
    <w:p w14:paraId="674AA038" w14:textId="4E0DCB9C" w:rsidR="00786886" w:rsidRDefault="00786886" w:rsidP="00786886">
      <w:pPr>
        <w:pStyle w:val="BodyText-MITRE2007"/>
      </w:pPr>
      <w:r>
        <w:t>DBA</w:t>
      </w:r>
      <w:r>
        <w:tab/>
      </w:r>
      <w:r w:rsidR="00D5438D">
        <w:tab/>
      </w:r>
      <w:r>
        <w:t>Database Administrator</w:t>
      </w:r>
    </w:p>
    <w:p w14:paraId="34F16560" w14:textId="0248EF06" w:rsidR="00786886" w:rsidRDefault="00786886" w:rsidP="00786886">
      <w:pPr>
        <w:pStyle w:val="BodyText-MITRE2007"/>
      </w:pPr>
      <w:r>
        <w:t>DHE</w:t>
      </w:r>
      <w:r>
        <w:tab/>
      </w:r>
      <w:r w:rsidR="00D5438D">
        <w:tab/>
      </w:r>
      <w:proofErr w:type="spellStart"/>
      <w:r>
        <w:t>Diffie</w:t>
      </w:r>
      <w:proofErr w:type="spellEnd"/>
      <w:r>
        <w:t>-Hellman (key exchange)</w:t>
      </w:r>
    </w:p>
    <w:p w14:paraId="2BCAF655" w14:textId="77777777" w:rsidR="00786886" w:rsidRDefault="00786886" w:rsidP="00786886">
      <w:pPr>
        <w:pStyle w:val="BodyText-MITRE2007"/>
      </w:pPr>
      <w:proofErr w:type="gramStart"/>
      <w:r>
        <w:t>DIACAP</w:t>
      </w:r>
      <w:r>
        <w:tab/>
      </w:r>
      <w:proofErr w:type="spellStart"/>
      <w:r>
        <w:t>DoD</w:t>
      </w:r>
      <w:proofErr w:type="spellEnd"/>
      <w:proofErr w:type="gramEnd"/>
      <w:r>
        <w:t xml:space="preserve"> Information Assurance Certification and Accreditation Process</w:t>
      </w:r>
    </w:p>
    <w:p w14:paraId="2458E848" w14:textId="43067A5E" w:rsidR="00786886" w:rsidRDefault="00786886" w:rsidP="00786886">
      <w:pPr>
        <w:pStyle w:val="BodyText-MITRE2007"/>
      </w:pPr>
      <w:r>
        <w:t>DISA</w:t>
      </w:r>
      <w:r>
        <w:tab/>
      </w:r>
      <w:r w:rsidR="00D5438D">
        <w:tab/>
      </w:r>
      <w:r>
        <w:t>Defense Information Systems Agency</w:t>
      </w:r>
    </w:p>
    <w:p w14:paraId="01D3DDFD" w14:textId="6A914309" w:rsidR="00786886" w:rsidRDefault="00786886" w:rsidP="00786886">
      <w:pPr>
        <w:pStyle w:val="BodyText-MITRE2007"/>
      </w:pPr>
      <w:proofErr w:type="spellStart"/>
      <w:r>
        <w:t>DoD</w:t>
      </w:r>
      <w:proofErr w:type="spellEnd"/>
      <w:r>
        <w:tab/>
      </w:r>
      <w:r w:rsidR="00D5438D">
        <w:tab/>
      </w:r>
      <w:r>
        <w:t>Department of Defense</w:t>
      </w:r>
    </w:p>
    <w:p w14:paraId="37F7DF7E" w14:textId="61C5ADC6" w:rsidR="00786886" w:rsidRDefault="00786886" w:rsidP="00786886">
      <w:pPr>
        <w:pStyle w:val="BodyText-MITRE2007"/>
      </w:pPr>
      <w:proofErr w:type="spellStart"/>
      <w:r>
        <w:t>DoDI</w:t>
      </w:r>
      <w:proofErr w:type="spellEnd"/>
      <w:r>
        <w:tab/>
      </w:r>
      <w:r w:rsidR="00D5438D">
        <w:tab/>
      </w:r>
      <w:r>
        <w:t>Department of Defense Instruction</w:t>
      </w:r>
    </w:p>
    <w:p w14:paraId="3B45C18A" w14:textId="77777777" w:rsidR="00786886" w:rsidRDefault="00786886" w:rsidP="00786886">
      <w:pPr>
        <w:pStyle w:val="BodyText-MITRE2007"/>
      </w:pPr>
      <w:r>
        <w:t>ECDHE</w:t>
      </w:r>
      <w:r>
        <w:tab/>
        <w:t xml:space="preserve">Elliptic-curve </w:t>
      </w:r>
      <w:proofErr w:type="spellStart"/>
      <w:r>
        <w:t>Diffie</w:t>
      </w:r>
      <w:proofErr w:type="spellEnd"/>
      <w:r>
        <w:t>-Hellman</w:t>
      </w:r>
    </w:p>
    <w:p w14:paraId="7E1E90AA" w14:textId="77777777" w:rsidR="00786886" w:rsidRDefault="00786886" w:rsidP="00786886">
      <w:pPr>
        <w:pStyle w:val="BodyText-MITRE2007"/>
      </w:pPr>
      <w:r>
        <w:t>ECDSA</w:t>
      </w:r>
      <w:r>
        <w:tab/>
        <w:t>Elliptic-curve Digital Signature Algorithm</w:t>
      </w:r>
    </w:p>
    <w:p w14:paraId="75A0B92C" w14:textId="77A86848" w:rsidR="00786886" w:rsidRDefault="00786886" w:rsidP="00786886">
      <w:pPr>
        <w:pStyle w:val="BodyText-MITRE2007"/>
      </w:pPr>
      <w:r>
        <w:t>FIPS</w:t>
      </w:r>
      <w:r>
        <w:tab/>
      </w:r>
      <w:r w:rsidR="00D5438D">
        <w:tab/>
      </w:r>
      <w:r>
        <w:t>Federal Information Protection Standard</w:t>
      </w:r>
    </w:p>
    <w:p w14:paraId="31ECD116" w14:textId="12B58CD1" w:rsidR="00786886" w:rsidRDefault="00786886" w:rsidP="00786886">
      <w:pPr>
        <w:pStyle w:val="BodyText-MITRE2007"/>
      </w:pPr>
      <w:r>
        <w:t>GIG</w:t>
      </w:r>
      <w:r>
        <w:tab/>
      </w:r>
      <w:r w:rsidR="00D5438D">
        <w:tab/>
      </w:r>
      <w:r>
        <w:t>Global Information Grid</w:t>
      </w:r>
    </w:p>
    <w:p w14:paraId="651DF575" w14:textId="59E7EEBD" w:rsidR="00786886" w:rsidRPr="00466AED" w:rsidRDefault="00786886" w:rsidP="00786886">
      <w:pPr>
        <w:pStyle w:val="BodyText-MITRE2007"/>
      </w:pPr>
      <w:r w:rsidRPr="00466AED">
        <w:t>HTTP</w:t>
      </w:r>
      <w:r w:rsidRPr="00466AED">
        <w:tab/>
      </w:r>
      <w:r w:rsidR="00D5438D">
        <w:tab/>
      </w:r>
      <w:r w:rsidRPr="00466AED">
        <w:rPr>
          <w:rStyle w:val="st1"/>
        </w:rPr>
        <w:t>Hypertext Transfe</w:t>
      </w:r>
      <w:r>
        <w:rPr>
          <w:rStyle w:val="st1"/>
        </w:rPr>
        <w:t>r Protocol</w:t>
      </w:r>
    </w:p>
    <w:p w14:paraId="495E79BF" w14:textId="77777777" w:rsidR="00786886" w:rsidRPr="00466AED" w:rsidRDefault="00786886" w:rsidP="00786886">
      <w:pPr>
        <w:pStyle w:val="BodyText-MITRE2007"/>
      </w:pPr>
      <w:r w:rsidRPr="00466AED">
        <w:t>HTTPS</w:t>
      </w:r>
      <w:r w:rsidRPr="00466AED">
        <w:tab/>
      </w:r>
      <w:r w:rsidRPr="00466AED">
        <w:rPr>
          <w:rStyle w:val="st1"/>
        </w:rPr>
        <w:t>Hypertext Transfer Protocol Secure</w:t>
      </w:r>
    </w:p>
    <w:p w14:paraId="487171F9" w14:textId="31BEA712" w:rsidR="00786886" w:rsidRDefault="00786886" w:rsidP="00786886">
      <w:pPr>
        <w:pStyle w:val="BodyText-MITRE2007"/>
      </w:pPr>
      <w:r>
        <w:t>IA</w:t>
      </w:r>
      <w:r>
        <w:tab/>
      </w:r>
      <w:r w:rsidR="00D5438D">
        <w:tab/>
      </w:r>
      <w:r>
        <w:t>Information Assurance</w:t>
      </w:r>
    </w:p>
    <w:p w14:paraId="432E3247" w14:textId="7A1C3248" w:rsidR="00786886" w:rsidRDefault="00786886" w:rsidP="00786886">
      <w:pPr>
        <w:pStyle w:val="BodyText-MITRE2007"/>
      </w:pPr>
      <w:r>
        <w:t>IAM</w:t>
      </w:r>
      <w:r>
        <w:tab/>
      </w:r>
      <w:r w:rsidR="00D5438D">
        <w:tab/>
      </w:r>
      <w:r>
        <w:t>Information Assurance Manager</w:t>
      </w:r>
    </w:p>
    <w:p w14:paraId="5E4B98F2" w14:textId="26C1DEB5" w:rsidR="00786886" w:rsidRDefault="00786886" w:rsidP="00786886">
      <w:pPr>
        <w:pStyle w:val="BodyText-MITRE2007"/>
      </w:pPr>
      <w:r>
        <w:t>IAT</w:t>
      </w:r>
      <w:r>
        <w:tab/>
      </w:r>
      <w:r w:rsidR="00D5438D">
        <w:tab/>
      </w:r>
      <w:r>
        <w:t>Information Assurance Technical</w:t>
      </w:r>
    </w:p>
    <w:p w14:paraId="15375CE0" w14:textId="76898477" w:rsidR="00786886" w:rsidRDefault="00786886" w:rsidP="00786886">
      <w:pPr>
        <w:pStyle w:val="BodyText-MITRE2007"/>
      </w:pPr>
      <w:r>
        <w:t>IETF</w:t>
      </w:r>
      <w:r>
        <w:tab/>
      </w:r>
      <w:r w:rsidR="00D5438D">
        <w:tab/>
      </w:r>
      <w:r>
        <w:t>Internet Engineering Task Force</w:t>
      </w:r>
    </w:p>
    <w:p w14:paraId="07F2B281" w14:textId="14ABCAB6" w:rsidR="00786886" w:rsidRDefault="00786886" w:rsidP="00786886">
      <w:pPr>
        <w:pStyle w:val="BodyText-MITRE2007"/>
      </w:pPr>
      <w:r>
        <w:t>IP</w:t>
      </w:r>
      <w:r>
        <w:tab/>
      </w:r>
      <w:r w:rsidR="00D5438D">
        <w:tab/>
      </w:r>
      <w:r>
        <w:t>Internet Protocol</w:t>
      </w:r>
    </w:p>
    <w:p w14:paraId="04B6AA07" w14:textId="1D8C56CD" w:rsidR="00786886" w:rsidRDefault="00786886" w:rsidP="00786886">
      <w:pPr>
        <w:pStyle w:val="BodyText-MITRE2007"/>
      </w:pPr>
      <w:r>
        <w:t>IPT</w:t>
      </w:r>
      <w:r>
        <w:tab/>
      </w:r>
      <w:r w:rsidR="00D5438D">
        <w:tab/>
      </w:r>
      <w:r>
        <w:t>Integrated Project Team</w:t>
      </w:r>
    </w:p>
    <w:p w14:paraId="6EA573A1" w14:textId="2BEAB02B" w:rsidR="00786886" w:rsidRDefault="00786886" w:rsidP="00786886">
      <w:pPr>
        <w:pStyle w:val="BodyText-MITRE2007"/>
      </w:pPr>
      <w:r>
        <w:t>IT</w:t>
      </w:r>
      <w:r>
        <w:tab/>
      </w:r>
      <w:r w:rsidR="00D5438D">
        <w:tab/>
      </w:r>
      <w:r>
        <w:t>Information Technology</w:t>
      </w:r>
    </w:p>
    <w:p w14:paraId="5C51E451" w14:textId="65753637" w:rsidR="00786886" w:rsidRDefault="00786886" w:rsidP="00786886">
      <w:pPr>
        <w:pStyle w:val="BodyText-MITRE2007"/>
      </w:pPr>
      <w:r>
        <w:t>JNI</w:t>
      </w:r>
      <w:r>
        <w:tab/>
      </w:r>
      <w:r w:rsidR="00D5438D">
        <w:tab/>
      </w:r>
      <w:r>
        <w:t>Java Native Interface</w:t>
      </w:r>
    </w:p>
    <w:p w14:paraId="4CB0E8F1" w14:textId="5CADB897" w:rsidR="00786886" w:rsidRDefault="00786886" w:rsidP="00786886">
      <w:pPr>
        <w:pStyle w:val="BodyText-MITRE2007"/>
      </w:pPr>
      <w:r>
        <w:t>NDK</w:t>
      </w:r>
      <w:r>
        <w:tab/>
      </w:r>
      <w:r w:rsidR="00D5438D">
        <w:tab/>
      </w:r>
      <w:r>
        <w:t>(Android) Native Development Kit</w:t>
      </w:r>
    </w:p>
    <w:p w14:paraId="39E54682" w14:textId="77777777" w:rsidR="00786886" w:rsidRPr="00081C48" w:rsidRDefault="00786886" w:rsidP="00786886">
      <w:pPr>
        <w:pStyle w:val="BodyText-MITRE2007"/>
      </w:pPr>
      <w:r w:rsidRPr="00081C48">
        <w:t>NIPRNET</w:t>
      </w:r>
      <w:r w:rsidRPr="00081C48">
        <w:tab/>
      </w:r>
      <w:r w:rsidRPr="00081C48">
        <w:rPr>
          <w:rStyle w:val="st1"/>
        </w:rPr>
        <w:t>Non-secure Internet Protocol Router Network</w:t>
      </w:r>
    </w:p>
    <w:p w14:paraId="2BCEC4B7" w14:textId="0F8F662E" w:rsidR="00786886" w:rsidRDefault="00786886" w:rsidP="00786886">
      <w:pPr>
        <w:pStyle w:val="BodyText-MITRE2007"/>
      </w:pPr>
      <w:r>
        <w:lastRenderedPageBreak/>
        <w:t>NIST</w:t>
      </w:r>
      <w:r>
        <w:tab/>
      </w:r>
      <w:r w:rsidR="00D5438D">
        <w:tab/>
      </w:r>
      <w:r>
        <w:t>National Institute of Standards and Technology</w:t>
      </w:r>
    </w:p>
    <w:p w14:paraId="365D7201" w14:textId="0B4FA6B7" w:rsidR="00786886" w:rsidRDefault="00786886" w:rsidP="00786886">
      <w:pPr>
        <w:pStyle w:val="BodyText-MITRE2007"/>
      </w:pPr>
      <w:r>
        <w:t>NSA</w:t>
      </w:r>
      <w:r>
        <w:tab/>
      </w:r>
      <w:r w:rsidR="00D5438D">
        <w:tab/>
      </w:r>
      <w:r>
        <w:t>National Security Agency</w:t>
      </w:r>
    </w:p>
    <w:p w14:paraId="39EB5BD1" w14:textId="09BB7035" w:rsidR="00786886" w:rsidRDefault="00786886" w:rsidP="00786886">
      <w:pPr>
        <w:pStyle w:val="BodyText-MITRE2007"/>
      </w:pPr>
      <w:r>
        <w:t>OS</w:t>
      </w:r>
      <w:r>
        <w:tab/>
      </w:r>
      <w:r w:rsidR="00D5438D">
        <w:tab/>
      </w:r>
      <w:r>
        <w:t>Operating System</w:t>
      </w:r>
    </w:p>
    <w:p w14:paraId="152E3765" w14:textId="76CC5DCB" w:rsidR="00786886" w:rsidRDefault="00786886" w:rsidP="00786886">
      <w:pPr>
        <w:pStyle w:val="BodyText-MITRE2007"/>
      </w:pPr>
      <w:r>
        <w:t>PED</w:t>
      </w:r>
      <w:r>
        <w:tab/>
      </w:r>
      <w:r w:rsidR="00D5438D">
        <w:tab/>
      </w:r>
      <w:r>
        <w:t>Portable Electronic Device</w:t>
      </w:r>
    </w:p>
    <w:p w14:paraId="290FE8B2" w14:textId="19372BF6" w:rsidR="00786886" w:rsidRDefault="00786886" w:rsidP="00786886">
      <w:pPr>
        <w:pStyle w:val="BodyText-MITRE2007"/>
      </w:pPr>
      <w:r>
        <w:t>PII</w:t>
      </w:r>
      <w:r>
        <w:tab/>
      </w:r>
      <w:r w:rsidR="00D5438D">
        <w:tab/>
      </w:r>
      <w:r>
        <w:t>Personally Identifiable Information</w:t>
      </w:r>
    </w:p>
    <w:p w14:paraId="625EC7AF" w14:textId="749E2F8A" w:rsidR="00786886" w:rsidRDefault="00786886" w:rsidP="00786886">
      <w:pPr>
        <w:pStyle w:val="BodyText-MITRE2007"/>
      </w:pPr>
      <w:r>
        <w:t>PIT</w:t>
      </w:r>
      <w:r>
        <w:tab/>
      </w:r>
      <w:r w:rsidR="00D5438D">
        <w:tab/>
      </w:r>
      <w:r>
        <w:t>Platform Information Technology</w:t>
      </w:r>
    </w:p>
    <w:p w14:paraId="691F684D" w14:textId="7392C3A8" w:rsidR="00786886" w:rsidRDefault="00786886" w:rsidP="00786886">
      <w:pPr>
        <w:pStyle w:val="BodyText-MITRE2007"/>
      </w:pPr>
      <w:r>
        <w:t>PKI</w:t>
      </w:r>
      <w:r>
        <w:tab/>
      </w:r>
      <w:r w:rsidR="00D5438D">
        <w:tab/>
      </w:r>
      <w:r>
        <w:t>Public Key Infrastructure</w:t>
      </w:r>
    </w:p>
    <w:p w14:paraId="74F1491B" w14:textId="6068EDE7" w:rsidR="00786886" w:rsidRDefault="00786886" w:rsidP="00786886">
      <w:pPr>
        <w:pStyle w:val="BodyText-MITRE2007"/>
      </w:pPr>
      <w:r>
        <w:t>PIV</w:t>
      </w:r>
      <w:r>
        <w:tab/>
      </w:r>
      <w:r w:rsidR="00D5438D">
        <w:tab/>
      </w:r>
      <w:r>
        <w:t>Personal Identification Verification</w:t>
      </w:r>
    </w:p>
    <w:p w14:paraId="678E89AA" w14:textId="77777777" w:rsidR="00786886" w:rsidRDefault="00786886" w:rsidP="00786886">
      <w:pPr>
        <w:pStyle w:val="BodyText-MITRE2007"/>
      </w:pPr>
      <w:r>
        <w:t>RDBMS</w:t>
      </w:r>
      <w:r>
        <w:tab/>
        <w:t>Relational Database Management System</w:t>
      </w:r>
    </w:p>
    <w:p w14:paraId="62443E82" w14:textId="347BAA15" w:rsidR="00786886" w:rsidRDefault="00786886" w:rsidP="00786886">
      <w:pPr>
        <w:pStyle w:val="BodyText-MITRE2007"/>
      </w:pPr>
      <w:r>
        <w:t>RFC</w:t>
      </w:r>
      <w:r>
        <w:tab/>
      </w:r>
      <w:r w:rsidR="00D5438D">
        <w:tab/>
      </w:r>
      <w:r>
        <w:t>(IETF) Request for Comment</w:t>
      </w:r>
    </w:p>
    <w:p w14:paraId="6F1EF5D0" w14:textId="0738C871" w:rsidR="00786886" w:rsidRPr="00340737" w:rsidRDefault="00786886" w:rsidP="00786886">
      <w:pPr>
        <w:pStyle w:val="BodyText-MITRE2007"/>
      </w:pPr>
      <w:r w:rsidRPr="00340737">
        <w:t>RSA</w:t>
      </w:r>
      <w:r w:rsidRPr="00340737">
        <w:tab/>
      </w:r>
      <w:r w:rsidR="00D5438D">
        <w:tab/>
      </w:r>
      <w:proofErr w:type="spellStart"/>
      <w:r w:rsidRPr="00340737">
        <w:rPr>
          <w:rStyle w:val="st1"/>
        </w:rPr>
        <w:t>Rivest</w:t>
      </w:r>
      <w:proofErr w:type="spellEnd"/>
      <w:r w:rsidRPr="00340737">
        <w:rPr>
          <w:rStyle w:val="st1"/>
        </w:rPr>
        <w:t xml:space="preserve">, Shamir and </w:t>
      </w:r>
      <w:proofErr w:type="spellStart"/>
      <w:r w:rsidRPr="00340737">
        <w:rPr>
          <w:rStyle w:val="st1"/>
        </w:rPr>
        <w:t>Adleman</w:t>
      </w:r>
      <w:proofErr w:type="spellEnd"/>
      <w:r>
        <w:rPr>
          <w:rStyle w:val="st1"/>
        </w:rPr>
        <w:t xml:space="preserve"> (algorithm for PKI)</w:t>
      </w:r>
    </w:p>
    <w:p w14:paraId="11C91EAE" w14:textId="286E3E3D" w:rsidR="00786886" w:rsidRDefault="00786886" w:rsidP="00786886">
      <w:pPr>
        <w:pStyle w:val="BodyText-MITRE2007"/>
      </w:pPr>
      <w:r>
        <w:t>SD</w:t>
      </w:r>
      <w:r>
        <w:tab/>
      </w:r>
      <w:r w:rsidR="00D5438D">
        <w:tab/>
      </w:r>
      <w:r>
        <w:t>Secure Digital (Card)</w:t>
      </w:r>
    </w:p>
    <w:p w14:paraId="6BAAC543" w14:textId="285683ED" w:rsidR="00786886" w:rsidRDefault="00786886" w:rsidP="00786886">
      <w:pPr>
        <w:pStyle w:val="BodyText-MITRE2007"/>
      </w:pPr>
      <w:r>
        <w:t>SEE</w:t>
      </w:r>
      <w:r>
        <w:tab/>
      </w:r>
      <w:r w:rsidR="00D5438D">
        <w:tab/>
      </w:r>
      <w:r>
        <w:t>SQLite Encryption Extension</w:t>
      </w:r>
    </w:p>
    <w:p w14:paraId="115E8332" w14:textId="1A0FE5CE" w:rsidR="00786886" w:rsidRDefault="00786886" w:rsidP="00786886">
      <w:pPr>
        <w:pStyle w:val="BodyText-MITRE2007"/>
      </w:pPr>
      <w:r>
        <w:t>SHA</w:t>
      </w:r>
      <w:r>
        <w:tab/>
      </w:r>
      <w:r w:rsidR="00D5438D">
        <w:tab/>
      </w:r>
      <w:r>
        <w:t>Secure Hash Algorithm</w:t>
      </w:r>
    </w:p>
    <w:p w14:paraId="71DBBF59" w14:textId="6EEFC6FB" w:rsidR="00786886" w:rsidRDefault="00786886" w:rsidP="00786886">
      <w:pPr>
        <w:pStyle w:val="BodyText-MITRE2007"/>
      </w:pPr>
      <w:r>
        <w:t>SQL</w:t>
      </w:r>
      <w:r>
        <w:tab/>
      </w:r>
      <w:r w:rsidR="00D5438D">
        <w:tab/>
      </w:r>
      <w:r>
        <w:t>Structured Query Language</w:t>
      </w:r>
    </w:p>
    <w:p w14:paraId="16489D4A" w14:textId="7FB17F65" w:rsidR="00786886" w:rsidRDefault="00786886" w:rsidP="00786886">
      <w:pPr>
        <w:pStyle w:val="BodyText-MITRE2007"/>
      </w:pPr>
      <w:r>
        <w:t>STIG</w:t>
      </w:r>
      <w:r>
        <w:tab/>
      </w:r>
      <w:r w:rsidR="00D5438D">
        <w:tab/>
      </w:r>
      <w:r>
        <w:t>Security Technical Implementation Guide</w:t>
      </w:r>
    </w:p>
    <w:p w14:paraId="7AC6DF58" w14:textId="57713B67" w:rsidR="00786886" w:rsidRDefault="00786886" w:rsidP="00786886">
      <w:pPr>
        <w:pStyle w:val="BodyText-MITRE2007"/>
      </w:pPr>
      <w:r>
        <w:t>SDK</w:t>
      </w:r>
      <w:r>
        <w:tab/>
      </w:r>
      <w:r w:rsidR="00D5438D">
        <w:tab/>
      </w:r>
      <w:r>
        <w:t>Software Development Kit</w:t>
      </w:r>
    </w:p>
    <w:p w14:paraId="3A732D67" w14:textId="2E00C60C" w:rsidR="00786886" w:rsidRDefault="00786886" w:rsidP="00786886">
      <w:pPr>
        <w:pStyle w:val="BodyText-MITRE2007"/>
      </w:pPr>
      <w:r>
        <w:t>SMS</w:t>
      </w:r>
      <w:r>
        <w:tab/>
      </w:r>
      <w:r w:rsidR="00D5438D">
        <w:tab/>
      </w:r>
      <w:r>
        <w:t>Short Messaging System</w:t>
      </w:r>
    </w:p>
    <w:p w14:paraId="6FA19AC3" w14:textId="6EBA75DA" w:rsidR="00786886" w:rsidRDefault="00786886" w:rsidP="00786886">
      <w:pPr>
        <w:pStyle w:val="BodyText-MITRE2007"/>
      </w:pPr>
      <w:r>
        <w:t>SSL</w:t>
      </w:r>
      <w:r>
        <w:tab/>
      </w:r>
      <w:r w:rsidR="00D5438D">
        <w:tab/>
      </w:r>
      <w:r>
        <w:t>Secure Sockets Layer</w:t>
      </w:r>
    </w:p>
    <w:p w14:paraId="25BB1C95" w14:textId="02480E95" w:rsidR="00786886" w:rsidRDefault="00786886" w:rsidP="00786886">
      <w:pPr>
        <w:pStyle w:val="BodyText-MITRE2007"/>
      </w:pPr>
      <w:r>
        <w:t>TLS</w:t>
      </w:r>
      <w:r>
        <w:tab/>
      </w:r>
      <w:r w:rsidR="00D5438D">
        <w:tab/>
      </w:r>
      <w:r>
        <w:t>Transport Layer Security</w:t>
      </w:r>
    </w:p>
    <w:p w14:paraId="16444FC8" w14:textId="21640A46" w:rsidR="00786886" w:rsidRDefault="00786886" w:rsidP="00786886">
      <w:pPr>
        <w:pStyle w:val="BodyText-MITRE2007"/>
      </w:pPr>
      <w:r>
        <w:t>US</w:t>
      </w:r>
      <w:r>
        <w:tab/>
      </w:r>
      <w:r w:rsidR="00D5438D">
        <w:tab/>
      </w:r>
      <w:r>
        <w:t>United States</w:t>
      </w:r>
    </w:p>
    <w:p w14:paraId="55B5625A" w14:textId="15EAF65A" w:rsidR="00786886" w:rsidRDefault="00786886" w:rsidP="00786886">
      <w:pPr>
        <w:pStyle w:val="BodyText-MITRE2007"/>
      </w:pPr>
      <w:r>
        <w:t>VPN</w:t>
      </w:r>
      <w:r>
        <w:tab/>
      </w:r>
      <w:r w:rsidR="00D5438D">
        <w:tab/>
      </w:r>
      <w:r>
        <w:t>Virtual Private Network</w:t>
      </w:r>
    </w:p>
    <w:p w14:paraId="0FF3AA9A" w14:textId="245C59E8" w:rsidR="00210E22" w:rsidRPr="00E61929" w:rsidRDefault="00210E22" w:rsidP="00741140">
      <w:pPr>
        <w:spacing w:after="200" w:line="276" w:lineRule="auto"/>
      </w:pPr>
    </w:p>
    <w:sectPr w:rsidR="00210E22" w:rsidRPr="00E61929" w:rsidSect="00B85BD1">
      <w:headerReference w:type="even" r:id="rId162"/>
      <w:headerReference w:type="default" r:id="rId163"/>
      <w:footerReference w:type="even" r:id="rId164"/>
      <w:footerReference w:type="default" r:id="rId165"/>
      <w:headerReference w:type="first" r:id="rId166"/>
      <w:footerReference w:type="first" r:id="rId16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02A8F4" w14:textId="77777777" w:rsidR="002D1E8E" w:rsidRDefault="002D1E8E" w:rsidP="00F34455">
      <w:r>
        <w:separator/>
      </w:r>
    </w:p>
    <w:p w14:paraId="43185EEC" w14:textId="77777777" w:rsidR="002D1E8E" w:rsidRDefault="002D1E8E"/>
    <w:p w14:paraId="18FE6C1D" w14:textId="77777777" w:rsidR="002D1E8E" w:rsidRDefault="002D1E8E"/>
    <w:p w14:paraId="738648FB" w14:textId="77777777" w:rsidR="002D1E8E" w:rsidRDefault="002D1E8E"/>
    <w:p w14:paraId="01AACB16" w14:textId="77777777" w:rsidR="002D1E8E" w:rsidRDefault="002D1E8E"/>
  </w:endnote>
  <w:endnote w:type="continuationSeparator" w:id="0">
    <w:p w14:paraId="296AEE2B" w14:textId="77777777" w:rsidR="002D1E8E" w:rsidRDefault="002D1E8E" w:rsidP="00F34455">
      <w:r>
        <w:continuationSeparator/>
      </w:r>
    </w:p>
    <w:p w14:paraId="063FBED7" w14:textId="77777777" w:rsidR="002D1E8E" w:rsidRDefault="002D1E8E"/>
    <w:p w14:paraId="56890210" w14:textId="77777777" w:rsidR="002D1E8E" w:rsidRDefault="002D1E8E"/>
    <w:p w14:paraId="61211659" w14:textId="77777777" w:rsidR="002D1E8E" w:rsidRDefault="002D1E8E"/>
    <w:p w14:paraId="4D633BCF" w14:textId="77777777" w:rsidR="002D1E8E" w:rsidRDefault="002D1E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Narrow Bold">
    <w:panose1 w:val="020B0706020202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4FC11" w14:textId="77777777" w:rsidR="00DD071D" w:rsidRDefault="00DD071D" w:rsidP="000B1893">
    <w:pPr>
      <w:pStyle w:val="Footer"/>
    </w:pPr>
    <w:r>
      <w:fldChar w:fldCharType="begin"/>
    </w:r>
    <w:r>
      <w:instrText xml:space="preserve"> PAGE   \* MERGEFORMAT </w:instrText>
    </w:r>
    <w:r>
      <w:fldChar w:fldCharType="separate"/>
    </w:r>
    <w:r w:rsidR="007C2C05">
      <w:rPr>
        <w:noProof/>
      </w:rPr>
      <w:t>vii</w:t>
    </w:r>
    <w:r>
      <w:rPr>
        <w:noProo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DC207" w14:textId="21F02C49" w:rsidR="007C2C05" w:rsidRDefault="007C2C05">
    <w:pPr>
      <w:pStyle w:val="Footer"/>
    </w:pPr>
    <w:r>
      <w:rPr>
        <w:rFonts w:ascii="Calibri" w:eastAsiaTheme="minorHAnsi" w:hAnsi="Calibri" w:cs="Calibri"/>
        <w:sz w:val="28"/>
        <w:szCs w:val="28"/>
      </w:rPr>
      <w:t>Approved for Public Release: 12-3459. Distribution Unlimited</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BDDD7" w14:textId="77777777" w:rsidR="00DD071D" w:rsidRPr="00E92AC5" w:rsidRDefault="00DD071D" w:rsidP="00E92AC5">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BDFBC" w14:textId="3934C4B8" w:rsidR="00DD071D" w:rsidRDefault="00DD071D" w:rsidP="000B1893">
    <w:pPr>
      <w:pStyle w:val="Footer"/>
    </w:pPr>
    <w:r>
      <w:fldChar w:fldCharType="begin"/>
    </w:r>
    <w:r>
      <w:instrText xml:space="preserve"> PAGE   \* MERGEFORMAT </w:instrText>
    </w:r>
    <w:r>
      <w:fldChar w:fldCharType="separate"/>
    </w:r>
    <w:r w:rsidR="007C2C05">
      <w:rPr>
        <w:noProof/>
      </w:rPr>
      <w:t>9-1</w:t>
    </w:r>
    <w:r>
      <w:rPr>
        <w:noProof/>
      </w:rP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344BA" w14:textId="77777777" w:rsidR="00DD071D" w:rsidRPr="00E61929" w:rsidRDefault="00DD071D" w:rsidP="00107501">
    <w:pPr>
      <w:pStyle w:val="Footer"/>
    </w:pPr>
    <w:r>
      <w:fldChar w:fldCharType="begin"/>
    </w:r>
    <w:r>
      <w:instrText xml:space="preserve"> PAGE   \* MERGEFORMAT </w:instrText>
    </w:r>
    <w:r>
      <w:fldChar w:fldCharType="separate"/>
    </w:r>
    <w:r w:rsidR="007C2C05">
      <w:rPr>
        <w:noProof/>
      </w:rPr>
      <w:t>A-4</w:t>
    </w:r>
    <w:r>
      <w:rPr>
        <w:noProof/>
      </w:rP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A9CF4" w14:textId="77777777" w:rsidR="00DD071D" w:rsidRDefault="00DD071D">
    <w:pPr>
      <w:pStyle w:val="Footer"/>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B5F93" w14:textId="1B414A87" w:rsidR="00DD071D" w:rsidRPr="00ED5316" w:rsidRDefault="00DD071D" w:rsidP="00DD071D">
    <w:pPr>
      <w:pStyle w:val="CenteredFooter-MITRE2007"/>
    </w:pP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34C9C" w14:textId="77777777" w:rsidR="00DD071D" w:rsidRDefault="00DD071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230176" w14:textId="77777777" w:rsidR="002D1E8E" w:rsidRDefault="002D1E8E" w:rsidP="00F34455">
      <w:r>
        <w:separator/>
      </w:r>
    </w:p>
  </w:footnote>
  <w:footnote w:type="continuationSeparator" w:id="0">
    <w:p w14:paraId="4AC73E79" w14:textId="77777777" w:rsidR="002D1E8E" w:rsidRDefault="002D1E8E" w:rsidP="00F34455">
      <w:r>
        <w:continuationSeparator/>
      </w:r>
    </w:p>
    <w:p w14:paraId="58B48697" w14:textId="77777777" w:rsidR="002D1E8E" w:rsidRDefault="002D1E8E"/>
    <w:p w14:paraId="209C3882" w14:textId="77777777" w:rsidR="002D1E8E" w:rsidRDefault="002D1E8E"/>
    <w:p w14:paraId="24308B0D" w14:textId="77777777" w:rsidR="002D1E8E" w:rsidRDefault="002D1E8E"/>
    <w:p w14:paraId="7553318F" w14:textId="77777777" w:rsidR="002D1E8E" w:rsidRDefault="002D1E8E"/>
  </w:footnote>
  <w:footnote w:id="1">
    <w:p w14:paraId="68B625ED" w14:textId="77777777" w:rsidR="00DD071D" w:rsidRDefault="00DD071D" w:rsidP="00E54D69">
      <w:pPr>
        <w:pStyle w:val="FootnoteText"/>
      </w:pPr>
      <w:r>
        <w:rPr>
          <w:rStyle w:val="FootnoteReference"/>
        </w:rPr>
        <w:footnoteRef/>
      </w:r>
      <w:r>
        <w:t xml:space="preserve"> </w:t>
      </w:r>
      <w:hyperlink r:id="rId1" w:history="1">
        <w:r w:rsidRPr="00A73F78">
          <w:rPr>
            <w:rStyle w:val="Hyperlink"/>
          </w:rPr>
          <w:t>http://iase.disa.mil/stigs/stig/index.html</w:t>
        </w:r>
      </w:hyperlink>
      <w:r>
        <w:t xml:space="preserve"> </w:t>
      </w:r>
    </w:p>
  </w:footnote>
  <w:footnote w:id="2">
    <w:p w14:paraId="2ED9DEF9" w14:textId="77777777" w:rsidR="00DD071D" w:rsidRDefault="00DD071D" w:rsidP="00E54D69">
      <w:pPr>
        <w:pStyle w:val="FootnoteText"/>
      </w:pPr>
      <w:r>
        <w:rPr>
          <w:rStyle w:val="FootnoteReference"/>
        </w:rPr>
        <w:footnoteRef/>
      </w:r>
      <w:r>
        <w:t xml:space="preserve"> Jesse Burns, </w:t>
      </w:r>
      <w:proofErr w:type="spellStart"/>
      <w:r>
        <w:t>iSEC</w:t>
      </w:r>
      <w:proofErr w:type="spellEnd"/>
      <w:r>
        <w:t xml:space="preserve"> Partners, Developing Secure Mobile Applications for Android, October 2008, Version 1.0</w:t>
      </w:r>
    </w:p>
  </w:footnote>
  <w:footnote w:id="3">
    <w:p w14:paraId="774BC32E" w14:textId="77777777" w:rsidR="00DD071D" w:rsidRDefault="00DD071D" w:rsidP="00E54D69">
      <w:pPr>
        <w:pStyle w:val="FootnoteText"/>
      </w:pPr>
      <w:r>
        <w:rPr>
          <w:rStyle w:val="FootnoteReference"/>
        </w:rPr>
        <w:footnoteRef/>
      </w:r>
      <w:r>
        <w:t xml:space="preserve"> </w:t>
      </w:r>
      <w:r w:rsidRPr="00F90F06">
        <w:t>http://developer.android.com/reference/android/Manifest.permission.html</w:t>
      </w:r>
    </w:p>
  </w:footnote>
  <w:footnote w:id="4">
    <w:p w14:paraId="308BBBEA" w14:textId="77777777" w:rsidR="00DD071D" w:rsidRDefault="00DD071D" w:rsidP="00E54D69">
      <w:pPr>
        <w:pStyle w:val="FootnoteText"/>
      </w:pPr>
      <w:r>
        <w:rPr>
          <w:rStyle w:val="FootnoteReference"/>
        </w:rPr>
        <w:footnoteRef/>
      </w:r>
      <w:r>
        <w:t xml:space="preserve"> </w:t>
      </w:r>
      <w:r>
        <w:rPr>
          <w:rFonts w:ascii="Times" w:hAnsi="Times" w:cs="Times"/>
          <w:color w:val="000000"/>
          <w:sz w:val="16"/>
          <w:szCs w:val="16"/>
        </w:rPr>
        <w:t>Application Security and Development STIG, V3R2, 3.8 Authentication, Figure 3-2, DISA Field Security Operations 29 October 2010</w:t>
      </w:r>
    </w:p>
  </w:footnote>
  <w:footnote w:id="5">
    <w:p w14:paraId="7BB4D1C0" w14:textId="77777777" w:rsidR="00DD071D" w:rsidRPr="003045F6" w:rsidRDefault="00DD071D" w:rsidP="00E54D69">
      <w:pPr>
        <w:pStyle w:val="FootnoteText"/>
        <w:rPr>
          <w:rStyle w:val="FootnoteReference"/>
        </w:rPr>
      </w:pPr>
      <w:r w:rsidRPr="00803387">
        <w:rPr>
          <w:rStyle w:val="FootnoteReference"/>
        </w:rPr>
        <w:footnoteRef/>
      </w:r>
      <w:r w:rsidRPr="003045F6">
        <w:rPr>
          <w:rStyle w:val="FootnoteReference"/>
        </w:rPr>
        <w:t xml:space="preserve"> Application Security and Development STIG, V3R2, 3.8.1.2 User Authentication, DISA Field Security Operations 29 October 2010</w:t>
      </w:r>
    </w:p>
  </w:footnote>
  <w:footnote w:id="6">
    <w:p w14:paraId="62DFB978" w14:textId="77777777" w:rsidR="00DD071D" w:rsidRPr="003045F6" w:rsidRDefault="00DD071D" w:rsidP="00E54D69">
      <w:pPr>
        <w:pStyle w:val="FootnoteText"/>
        <w:rPr>
          <w:rStyle w:val="FootnoteReference"/>
        </w:rPr>
      </w:pPr>
      <w:r w:rsidRPr="00803387">
        <w:rPr>
          <w:rStyle w:val="FootnoteReference"/>
        </w:rPr>
        <w:footnoteRef/>
      </w:r>
      <w:r w:rsidRPr="003045F6">
        <w:rPr>
          <w:rStyle w:val="FootnoteReference"/>
        </w:rPr>
        <w:t xml:space="preserve"> Application Security and Development STIG, V3R2, 3.8.2.1 Standalone Application Authentication 29 October 2010</w:t>
      </w:r>
    </w:p>
  </w:footnote>
  <w:footnote w:id="7">
    <w:p w14:paraId="3BDB2136" w14:textId="77777777" w:rsidR="00DD071D" w:rsidRDefault="00DD071D" w:rsidP="00E54D69">
      <w:pPr>
        <w:pStyle w:val="FootnoteText"/>
      </w:pPr>
      <w:r w:rsidRPr="00803387">
        <w:rPr>
          <w:rStyle w:val="FootnoteReference"/>
        </w:rPr>
        <w:footnoteRef/>
      </w:r>
      <w:r w:rsidRPr="003045F6">
        <w:rPr>
          <w:rStyle w:val="FootnoteReference"/>
        </w:rPr>
        <w:t xml:space="preserve"> Application Security and Development STIG, V3R2, 3.8.4 Password Authentication, DISA Field Security Operations 29 October 2010</w:t>
      </w:r>
    </w:p>
  </w:footnote>
  <w:footnote w:id="8">
    <w:p w14:paraId="1BA9B50D" w14:textId="50E4FF50" w:rsidR="00DD071D" w:rsidRDefault="00DD071D" w:rsidP="00803387">
      <w:pPr>
        <w:pStyle w:val="FootnoteText"/>
      </w:pPr>
      <w:r>
        <w:rPr>
          <w:rStyle w:val="FootnoteReference"/>
        </w:rPr>
        <w:footnoteRef/>
      </w:r>
      <w:r>
        <w:t xml:space="preserve"> </w:t>
      </w:r>
      <w:r w:rsidRPr="003045F6">
        <w:rPr>
          <w:rStyle w:val="FootnoteReference"/>
        </w:rPr>
        <w:t>Draft Android 2.2 (Dell) Technology Overview, V1R0.1, E.2 Provisioning Procedures, DISA Field Security Operations 01 June 2011</w:t>
      </w:r>
    </w:p>
  </w:footnote>
  <w:footnote w:id="9">
    <w:p w14:paraId="6095EEAE" w14:textId="77777777" w:rsidR="00DD071D" w:rsidRDefault="00DD071D" w:rsidP="00E54D69">
      <w:pPr>
        <w:pStyle w:val="FootnoteText"/>
      </w:pPr>
      <w:r>
        <w:rPr>
          <w:rStyle w:val="FootnoteReference"/>
        </w:rPr>
        <w:footnoteRef/>
      </w:r>
      <w:r>
        <w:t xml:space="preserve"> </w:t>
      </w:r>
      <w:r>
        <w:rPr>
          <w:rFonts w:ascii="Times" w:hAnsi="Times" w:cs="Times"/>
          <w:color w:val="000000"/>
          <w:sz w:val="16"/>
          <w:szCs w:val="16"/>
        </w:rPr>
        <w:t>Application Security and Development STIG, V3R2, 3.8.8 Logon Banner, DISA Field Security Operations 29 October 2010</w:t>
      </w:r>
    </w:p>
  </w:footnote>
  <w:footnote w:id="10">
    <w:p w14:paraId="72F26FC9" w14:textId="77777777" w:rsidR="00DD071D" w:rsidRDefault="00DD071D" w:rsidP="00626118">
      <w:pPr>
        <w:pStyle w:val="FootnoteText"/>
      </w:pPr>
      <w:r>
        <w:rPr>
          <w:rStyle w:val="FootnoteReference"/>
        </w:rPr>
        <w:footnoteRef/>
      </w:r>
      <w:r>
        <w:t xml:space="preserve"> </w:t>
      </w:r>
      <w:r w:rsidRPr="00165119">
        <w:t>http://www.hwaci.com/sw/sqlite/see.html</w:t>
      </w:r>
    </w:p>
  </w:footnote>
  <w:footnote w:id="11">
    <w:p w14:paraId="59B76568" w14:textId="77777777" w:rsidR="00DD071D" w:rsidRDefault="00DD071D" w:rsidP="00626118">
      <w:pPr>
        <w:pStyle w:val="FootnoteText"/>
      </w:pPr>
      <w:r>
        <w:rPr>
          <w:rStyle w:val="FootnoteReference"/>
        </w:rPr>
        <w:footnoteRef/>
      </w:r>
      <w:r>
        <w:t xml:space="preserve"> </w:t>
      </w:r>
      <w:r w:rsidRPr="000005DD">
        <w:t>http://sqlite-crypt.com</w:t>
      </w:r>
    </w:p>
  </w:footnote>
  <w:footnote w:id="12">
    <w:p w14:paraId="6BBA3C7E" w14:textId="77777777" w:rsidR="00DD071D" w:rsidRDefault="00DD071D" w:rsidP="00626118">
      <w:pPr>
        <w:pStyle w:val="FootnoteText"/>
      </w:pPr>
      <w:r>
        <w:rPr>
          <w:rStyle w:val="FootnoteReference"/>
        </w:rPr>
        <w:footnoteRef/>
      </w:r>
      <w:r>
        <w:t xml:space="preserve"> http://sqlcipher.net</w:t>
      </w:r>
    </w:p>
  </w:footnote>
  <w:footnote w:id="13">
    <w:p w14:paraId="62AF9553" w14:textId="77777777" w:rsidR="00DD071D" w:rsidRDefault="00DD071D" w:rsidP="00626118">
      <w:pPr>
        <w:pStyle w:val="FootnoteText"/>
      </w:pPr>
      <w:r>
        <w:rPr>
          <w:rStyle w:val="FootnoteReference"/>
        </w:rPr>
        <w:footnoteRef/>
      </w:r>
      <w:r>
        <w:t xml:space="preserve"> </w:t>
      </w:r>
      <w:r w:rsidRPr="003545F5">
        <w:t>http://code.google.com/p/android/issues/detail?id=191</w:t>
      </w:r>
    </w:p>
  </w:footnote>
  <w:footnote w:id="14">
    <w:p w14:paraId="7C4361DF" w14:textId="77777777" w:rsidR="00DD071D" w:rsidRDefault="00DD071D" w:rsidP="00626118">
      <w:pPr>
        <w:pStyle w:val="FootnoteText"/>
      </w:pPr>
      <w:r>
        <w:rPr>
          <w:rStyle w:val="FootnoteReference"/>
        </w:rPr>
        <w:footnoteRef/>
      </w:r>
      <w:r>
        <w:t xml:space="preserve"> </w:t>
      </w:r>
      <w:hyperlink r:id="rId2" w:history="1">
        <w:r w:rsidRPr="00B46DDB">
          <w:rPr>
            <w:rStyle w:val="Hyperlink"/>
          </w:rPr>
          <w:t>http://www.oracle.com/technetwork/java/seccodeguide-139067.html</w:t>
        </w:r>
      </w:hyperlink>
    </w:p>
  </w:footnote>
  <w:footnote w:id="15">
    <w:p w14:paraId="400EB28E" w14:textId="77777777" w:rsidR="00DD071D" w:rsidRDefault="00DD071D" w:rsidP="00626118">
      <w:pPr>
        <w:pStyle w:val="FootnoteText"/>
      </w:pPr>
      <w:r>
        <w:rPr>
          <w:rStyle w:val="FootnoteReference"/>
        </w:rPr>
        <w:footnoteRef/>
      </w:r>
      <w:r>
        <w:t xml:space="preserve"> </w:t>
      </w:r>
      <w:hyperlink r:id="rId3" w:history="1">
        <w:r w:rsidRPr="00B46DDB">
          <w:rPr>
            <w:rStyle w:val="Hyperlink"/>
          </w:rPr>
          <w:t>http://www.isecpartners.com/files/iSEC_Securing_Android_Apps.pdf</w:t>
        </w:r>
      </w:hyperlink>
    </w:p>
  </w:footnote>
  <w:footnote w:id="16">
    <w:p w14:paraId="2C25941D" w14:textId="59A92C4F" w:rsidR="00DD071D" w:rsidRDefault="00DD071D">
      <w:pPr>
        <w:pStyle w:val="FootnoteText"/>
      </w:pPr>
      <w:r>
        <w:rPr>
          <w:rStyle w:val="FootnoteReference"/>
        </w:rPr>
        <w:footnoteRef/>
      </w:r>
      <w:r>
        <w:t xml:space="preserve"> </w:t>
      </w:r>
      <w:r>
        <w:rPr>
          <w:rFonts w:ascii="Times" w:hAnsi="Times" w:cs="Times"/>
          <w:color w:val="000000"/>
          <w:sz w:val="16"/>
          <w:szCs w:val="16"/>
        </w:rPr>
        <w:t>Application Security and Development STIG, V3R2, 3.8.1.3 Authentication, Figure 3-2, DISA Field Security Operations 29 October 2010</w:t>
      </w:r>
    </w:p>
  </w:footnote>
  <w:footnote w:id="17">
    <w:p w14:paraId="0EE4C5E2" w14:textId="77777777" w:rsidR="00DD071D" w:rsidRDefault="00DD071D" w:rsidP="00626118">
      <w:pPr>
        <w:pStyle w:val="FootnoteText"/>
      </w:pPr>
      <w:r>
        <w:rPr>
          <w:rStyle w:val="FootnoteReference"/>
        </w:rPr>
        <w:footnoteRef/>
      </w:r>
      <w:r>
        <w:t xml:space="preserve"> </w:t>
      </w:r>
      <w:hyperlink r:id="rId4" w:history="1">
        <w:r w:rsidRPr="00611FA6">
          <w:rPr>
            <w:rStyle w:val="Hyperlink"/>
          </w:rPr>
          <w:t>http://developer.android.com/sdk/ndk/overview.html</w:t>
        </w:r>
      </w:hyperlink>
      <w:r>
        <w:t>, retrieved on 9 June 2011.</w:t>
      </w:r>
    </w:p>
  </w:footnote>
  <w:footnote w:id="18">
    <w:p w14:paraId="79882FD6" w14:textId="77777777" w:rsidR="00DD071D" w:rsidRDefault="00DD071D" w:rsidP="00626118">
      <w:pPr>
        <w:pStyle w:val="FootnoteText"/>
      </w:pPr>
      <w:r>
        <w:rPr>
          <w:rStyle w:val="FootnoteReference"/>
        </w:rPr>
        <w:footnoteRef/>
      </w:r>
      <w:r>
        <w:t xml:space="preserve"> Adapted from </w:t>
      </w:r>
      <w:hyperlink r:id="rId5" w:history="1">
        <w:r w:rsidRPr="000077E1">
          <w:rPr>
            <w:rStyle w:val="Hyperlink"/>
          </w:rPr>
          <w:t>http://code.google.com/p/android/issues/detail?id=16041</w:t>
        </w:r>
      </w:hyperlink>
      <w:r>
        <w:t xml:space="preserve"> and </w:t>
      </w:r>
      <w:hyperlink r:id="rId6" w:history="1">
        <w:r w:rsidRPr="007F792C">
          <w:rPr>
            <w:rStyle w:val="Hyperlink"/>
          </w:rPr>
          <w:t>http://download.oracle.com/javase/6/docs/api/java/security/KeyStore.htm</w:t>
        </w:r>
      </w:hyperlink>
      <w:r>
        <w:t>l</w:t>
      </w:r>
    </w:p>
  </w:footnote>
  <w:footnote w:id="19">
    <w:p w14:paraId="78A0228B" w14:textId="77777777" w:rsidR="00DD071D" w:rsidRDefault="00DD071D" w:rsidP="00626118">
      <w:pPr>
        <w:pStyle w:val="FootnoteText"/>
      </w:pPr>
      <w:r>
        <w:rPr>
          <w:rStyle w:val="FootnoteReference"/>
        </w:rPr>
        <w:footnoteRef/>
      </w:r>
      <w:r>
        <w:t xml:space="preserve"> </w:t>
      </w:r>
      <w:proofErr w:type="spellStart"/>
      <w:r>
        <w:t>Enck</w:t>
      </w:r>
      <w:proofErr w:type="spellEnd"/>
      <w:r>
        <w:t xml:space="preserve">, et al. </w:t>
      </w:r>
      <w:proofErr w:type="gramStart"/>
      <w:r>
        <w:t>A Study of Android Application Security.</w:t>
      </w:r>
      <w:proofErr w:type="gramEnd"/>
      <w:r>
        <w:t xml:space="preserve"> </w:t>
      </w:r>
      <w:r w:rsidRPr="00334764">
        <w:t>http://www.cse.psu.edu/~swarat/pubs/enck-sec11.pdf</w:t>
      </w:r>
    </w:p>
  </w:footnote>
  <w:footnote w:id="20">
    <w:p w14:paraId="2E29CB86" w14:textId="77777777" w:rsidR="00DD071D" w:rsidRDefault="00DD071D" w:rsidP="008A0FCC">
      <w:pPr>
        <w:pStyle w:val="FootnoteText"/>
      </w:pPr>
      <w:r>
        <w:rPr>
          <w:rStyle w:val="FootnoteReference"/>
        </w:rPr>
        <w:footnoteRef/>
      </w:r>
      <w:r>
        <w:t xml:space="preserve"> </w:t>
      </w:r>
      <w:r w:rsidRPr="00F80214">
        <w:t xml:space="preserve">Chin, et al. Analyzing Inter-Application Communication in Android.  </w:t>
      </w:r>
      <w:proofErr w:type="spellStart"/>
      <w:r w:rsidRPr="00F80214">
        <w:t>MobiSys</w:t>
      </w:r>
      <w:proofErr w:type="spellEnd"/>
      <w:r w:rsidRPr="00F80214">
        <w:t xml:space="preserve"> 2011.  </w:t>
      </w:r>
      <w:hyperlink r:id="rId7" w:history="1">
        <w:r w:rsidRPr="00F80214">
          <w:rPr>
            <w:rStyle w:val="Hyperlink"/>
          </w:rPr>
          <w:t>http://www.cs.berkeley.edu/~afelt/intentsecurity-mobisys.pdf</w:t>
        </w:r>
      </w:hyperlink>
    </w:p>
  </w:footnote>
  <w:footnote w:id="21">
    <w:p w14:paraId="3E58A91F" w14:textId="7EA432AA" w:rsidR="00DD071D" w:rsidRDefault="00DD071D">
      <w:pPr>
        <w:pStyle w:val="FootnoteText"/>
      </w:pPr>
      <w:r>
        <w:rPr>
          <w:rStyle w:val="FootnoteReference"/>
        </w:rPr>
        <w:footnoteRef/>
      </w:r>
      <w:r>
        <w:t xml:space="preserve"> </w:t>
      </w:r>
      <w:hyperlink r:id="rId8" w:history="1">
        <w:r>
          <w:rPr>
            <w:rStyle w:val="Hyperlink"/>
          </w:rPr>
          <w:t>http://www.enck.org/pubs/enck-sec11.pdf</w:t>
        </w:r>
      </w:hyperlink>
    </w:p>
  </w:footnote>
  <w:footnote w:id="22">
    <w:p w14:paraId="65E78B22" w14:textId="34998C66" w:rsidR="00DD071D" w:rsidRDefault="00DD071D">
      <w:pPr>
        <w:pStyle w:val="FootnoteText"/>
      </w:pPr>
      <w:r>
        <w:rPr>
          <w:rStyle w:val="FootnoteReference"/>
        </w:rPr>
        <w:footnoteRef/>
      </w:r>
      <w:r>
        <w:t xml:space="preserve"> </w:t>
      </w:r>
      <w:r w:rsidRPr="00EE5AB9">
        <w:t>http://www.isecpartners.com/files/iSEC_Securing_Android_Apps.pdf</w:t>
      </w:r>
    </w:p>
  </w:footnote>
  <w:footnote w:id="23">
    <w:p w14:paraId="1471B251" w14:textId="77777777" w:rsidR="00DD071D" w:rsidRDefault="00DD071D" w:rsidP="008A0FCC">
      <w:pPr>
        <w:pStyle w:val="FootnoteText"/>
      </w:pPr>
      <w:r>
        <w:rPr>
          <w:rStyle w:val="FootnoteReference"/>
        </w:rPr>
        <w:footnoteRef/>
      </w:r>
      <w:r>
        <w:t xml:space="preserve"> </w:t>
      </w:r>
      <w:proofErr w:type="spellStart"/>
      <w:proofErr w:type="gramStart"/>
      <w:r>
        <w:t>iSEC</w:t>
      </w:r>
      <w:proofErr w:type="spellEnd"/>
      <w:proofErr w:type="gramEnd"/>
      <w:r>
        <w:t xml:space="preserve"> Partners, Developing Secure Mobile Applications for Android.  </w:t>
      </w:r>
      <w:hyperlink r:id="rId9" w:history="1">
        <w:r w:rsidRPr="009A6791">
          <w:rPr>
            <w:rStyle w:val="Hyperlink"/>
          </w:rPr>
          <w:t>http://www.isecpartners.com/files/iSEC_Securing_Android_Apps.pdf</w:t>
        </w:r>
      </w:hyperlink>
    </w:p>
  </w:footnote>
  <w:footnote w:id="24">
    <w:p w14:paraId="68D290B6" w14:textId="77777777" w:rsidR="00DD071D" w:rsidRDefault="00DD071D" w:rsidP="008A0FCC">
      <w:pPr>
        <w:pStyle w:val="FootnoteText"/>
      </w:pPr>
      <w:r>
        <w:rPr>
          <w:rStyle w:val="FootnoteReference"/>
        </w:rPr>
        <w:footnoteRef/>
      </w:r>
      <w:r>
        <w:t xml:space="preserve"> From Chin, et al</w:t>
      </w:r>
    </w:p>
  </w:footnote>
  <w:footnote w:id="25">
    <w:p w14:paraId="7106744D" w14:textId="77777777" w:rsidR="00DD071D" w:rsidRDefault="00DD071D" w:rsidP="008A0FCC">
      <w:pPr>
        <w:pStyle w:val="FootnoteText"/>
      </w:pPr>
      <w:r>
        <w:rPr>
          <w:rStyle w:val="FootnoteReference"/>
        </w:rPr>
        <w:footnoteRef/>
      </w:r>
      <w:r>
        <w:t xml:space="preserve"> From Chin, et al</w:t>
      </w:r>
    </w:p>
  </w:footnote>
  <w:footnote w:id="26">
    <w:p w14:paraId="15B05014" w14:textId="77777777" w:rsidR="00DD071D" w:rsidRDefault="00DD071D" w:rsidP="003045F6">
      <w:pPr>
        <w:pStyle w:val="FootnoteText"/>
      </w:pPr>
      <w:r>
        <w:rPr>
          <w:rStyle w:val="FootnoteReference"/>
        </w:rPr>
        <w:footnoteRef/>
      </w:r>
      <w:r>
        <w:t xml:space="preserve"> From Chin, et al</w:t>
      </w:r>
    </w:p>
  </w:footnote>
  <w:footnote w:id="27">
    <w:p w14:paraId="214952E6" w14:textId="77777777" w:rsidR="00DD071D" w:rsidRDefault="00DD071D" w:rsidP="008A0FCC">
      <w:pPr>
        <w:pStyle w:val="FootnoteText"/>
      </w:pPr>
      <w:r>
        <w:rPr>
          <w:rStyle w:val="FootnoteReference"/>
        </w:rPr>
        <w:footnoteRef/>
      </w:r>
      <w:r>
        <w:t xml:space="preserve"> </w:t>
      </w:r>
      <w:proofErr w:type="gramStart"/>
      <w:r>
        <w:t xml:space="preserve">Jesse Burns, </w:t>
      </w:r>
      <w:proofErr w:type="spellStart"/>
      <w:r w:rsidRPr="0024318E">
        <w:t>iSEC</w:t>
      </w:r>
      <w:proofErr w:type="spellEnd"/>
      <w:r w:rsidRPr="0024318E">
        <w:t xml:space="preserve"> Partners, Developing Secure Mobile Applications for Android.</w:t>
      </w:r>
      <w:proofErr w:type="gramEnd"/>
      <w:r w:rsidRPr="0024318E">
        <w:t xml:space="preserve">  </w:t>
      </w:r>
      <w:hyperlink r:id="rId10" w:history="1">
        <w:r w:rsidRPr="0024318E">
          <w:rPr>
            <w:rStyle w:val="Hyperlink"/>
          </w:rPr>
          <w:t>http://www.isecpartners.com/files/iSEC_Securing_Android_Apps.pdf</w:t>
        </w:r>
      </w:hyperlink>
    </w:p>
  </w:footnote>
  <w:footnote w:id="28">
    <w:p w14:paraId="14FDFF26" w14:textId="77777777" w:rsidR="00DD071D" w:rsidRDefault="00DD071D" w:rsidP="008A0FCC">
      <w:pPr>
        <w:pStyle w:val="FootnoteText"/>
      </w:pPr>
      <w:r>
        <w:rPr>
          <w:rStyle w:val="FootnoteReference"/>
        </w:rPr>
        <w:footnoteRef/>
      </w:r>
      <w:r>
        <w:t xml:space="preserve"> </w:t>
      </w:r>
      <w:proofErr w:type="gramStart"/>
      <w:r w:rsidRPr="00D0610B">
        <w:t xml:space="preserve">Jesse Burns, </w:t>
      </w:r>
      <w:proofErr w:type="spellStart"/>
      <w:r w:rsidRPr="00D0610B">
        <w:t>iSEC</w:t>
      </w:r>
      <w:proofErr w:type="spellEnd"/>
      <w:r w:rsidRPr="00D0610B">
        <w:t xml:space="preserve"> Partners, Developing Secure Mobile Applications for Android.</w:t>
      </w:r>
      <w:proofErr w:type="gramEnd"/>
      <w:r w:rsidRPr="00D0610B">
        <w:t xml:space="preserve">  </w:t>
      </w:r>
      <w:hyperlink r:id="rId11" w:history="1">
        <w:r w:rsidRPr="00D0610B">
          <w:rPr>
            <w:rStyle w:val="Hyperlink"/>
          </w:rPr>
          <w:t>http://www.isecpartners.com/files/iSEC_Securing_Android_Apps.pdf</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F81C0" w14:textId="0928E0CF" w:rsidR="00DD071D" w:rsidRDefault="00DD071D" w:rsidP="00BA65D3">
    <w:r w:rsidRPr="001C49EE">
      <w:t>UNCLASSIFIED</w:t>
    </w: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90480" w14:textId="77DC8DE0" w:rsidR="00DD071D" w:rsidRDefault="00DD071D">
    <w:pPr>
      <w:pStyle w:val="Header"/>
    </w:pP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408C7" w14:textId="6925160C" w:rsidR="00DD071D" w:rsidRDefault="00DD071D">
    <w:pPr>
      <w:pStyle w:val="Header"/>
    </w:pP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14F28" w14:textId="04C0E502" w:rsidR="00DD071D" w:rsidRDefault="00DD071D">
    <w:pPr>
      <w:pStyle w:val="Header"/>
    </w:pP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34523" w14:textId="771E1F24" w:rsidR="00DD071D" w:rsidRDefault="00DD071D">
    <w:pPr>
      <w:pStyle w:val="Header"/>
    </w:pPr>
  </w:p>
</w:hdr>
</file>

<file path=word/header1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0DD0E" w14:textId="633BB5F8" w:rsidR="00DD071D" w:rsidRDefault="00DD071D">
    <w:pPr>
      <w:pStyle w:val="Header"/>
    </w:pPr>
  </w:p>
</w:hdr>
</file>

<file path=word/header1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22C97" w14:textId="77777777" w:rsidR="00DD071D" w:rsidRDefault="00DD071D">
    <w:pPr>
      <w:pStyle w:val="Header"/>
    </w:pPr>
  </w:p>
</w:hdr>
</file>

<file path=word/header1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B2650" w14:textId="77777777" w:rsidR="00DD071D" w:rsidRDefault="00DD071D">
    <w:pPr>
      <w:pStyle w:val="Header"/>
    </w:pPr>
    <w:r>
      <w:ptab w:relativeTo="margin" w:alignment="center" w:leader="none"/>
    </w:r>
  </w:p>
  <w:p w14:paraId="02A98F2D" w14:textId="2A11335B" w:rsidR="00DD071D" w:rsidRDefault="00DD071D" w:rsidP="00DD071D">
    <w:pPr>
      <w:pStyle w:val="Header"/>
    </w:pPr>
  </w:p>
</w:hdr>
</file>

<file path=word/header1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55444" w14:textId="77777777" w:rsidR="00DD071D" w:rsidRDefault="00DD071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8F5BC" w14:textId="0045251E" w:rsidR="00DD071D" w:rsidRDefault="00DD071D" w:rsidP="00131B54">
    <w:pPr>
      <w:pStyle w:val="DocAuthorDate"/>
    </w:pPr>
    <w:r>
      <w:t>CLASSIFICATION HERE</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E1E32" w14:textId="5B084F8E" w:rsidR="00DD071D" w:rsidRDefault="00DD071D" w:rsidP="00BA65D3"/>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469D3" w14:textId="68E0EF19" w:rsidR="00DD071D" w:rsidRDefault="00DD071D">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E776A" w14:textId="77ADA10C" w:rsidR="00DD071D" w:rsidRDefault="00DD071D">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204E8" w14:textId="236E1089" w:rsidR="00DD071D" w:rsidRDefault="00DD071D">
    <w:pPr>
      <w:pStyle w:val="Heade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E6BB1" w14:textId="77777777" w:rsidR="00DD071D" w:rsidRPr="00E92AC5" w:rsidRDefault="00DD071D" w:rsidP="00E92AC5">
    <w:pPr>
      <w:pStyle w:val="BodyTextCentered"/>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9EF78" w14:textId="18417D3B" w:rsidR="00DD071D" w:rsidRDefault="00DD071D">
    <w:pPr>
      <w:pStyle w:val="Heade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6F944" w14:textId="4ECBB49B" w:rsidR="00DD071D" w:rsidRDefault="00DD071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02F1DE"/>
    <w:lvl w:ilvl="0">
      <w:start w:val="1"/>
      <w:numFmt w:val="decimal"/>
      <w:lvlText w:val="%1."/>
      <w:lvlJc w:val="left"/>
      <w:pPr>
        <w:tabs>
          <w:tab w:val="num" w:pos="1800"/>
        </w:tabs>
        <w:ind w:left="1800" w:hanging="360"/>
      </w:pPr>
    </w:lvl>
  </w:abstractNum>
  <w:abstractNum w:abstractNumId="1">
    <w:nsid w:val="FFFFFF7D"/>
    <w:multiLevelType w:val="singleLevel"/>
    <w:tmpl w:val="E1EA51D2"/>
    <w:lvl w:ilvl="0">
      <w:start w:val="1"/>
      <w:numFmt w:val="decimal"/>
      <w:lvlText w:val="%1."/>
      <w:lvlJc w:val="left"/>
      <w:pPr>
        <w:tabs>
          <w:tab w:val="num" w:pos="1440"/>
        </w:tabs>
        <w:ind w:left="1440" w:hanging="360"/>
      </w:pPr>
    </w:lvl>
  </w:abstractNum>
  <w:abstractNum w:abstractNumId="2">
    <w:nsid w:val="FFFFFF7E"/>
    <w:multiLevelType w:val="singleLevel"/>
    <w:tmpl w:val="D180AD30"/>
    <w:lvl w:ilvl="0">
      <w:start w:val="1"/>
      <w:numFmt w:val="decimal"/>
      <w:lvlText w:val="%1."/>
      <w:lvlJc w:val="left"/>
      <w:pPr>
        <w:tabs>
          <w:tab w:val="num" w:pos="1080"/>
        </w:tabs>
        <w:ind w:left="1080" w:hanging="360"/>
      </w:pPr>
    </w:lvl>
  </w:abstractNum>
  <w:abstractNum w:abstractNumId="3">
    <w:nsid w:val="FFFFFF7F"/>
    <w:multiLevelType w:val="singleLevel"/>
    <w:tmpl w:val="7ED67C08"/>
    <w:lvl w:ilvl="0">
      <w:start w:val="1"/>
      <w:numFmt w:val="decimal"/>
      <w:lvlText w:val="%1."/>
      <w:lvlJc w:val="left"/>
      <w:pPr>
        <w:tabs>
          <w:tab w:val="num" w:pos="720"/>
        </w:tabs>
        <w:ind w:left="720" w:hanging="360"/>
      </w:pPr>
    </w:lvl>
  </w:abstractNum>
  <w:abstractNum w:abstractNumId="4">
    <w:nsid w:val="FFFFFF80"/>
    <w:multiLevelType w:val="singleLevel"/>
    <w:tmpl w:val="AE849E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E74E452"/>
    <w:lvl w:ilvl="0">
      <w:start w:val="1"/>
      <w:numFmt w:val="bullet"/>
      <w:pStyle w:val="ListBullet4"/>
      <w:lvlText w:val=""/>
      <w:lvlJc w:val="left"/>
      <w:pPr>
        <w:ind w:left="1440" w:hanging="360"/>
      </w:pPr>
      <w:rPr>
        <w:rFonts w:ascii="Symbol" w:hAnsi="Symbol" w:hint="default"/>
      </w:rPr>
    </w:lvl>
  </w:abstractNum>
  <w:abstractNum w:abstractNumId="6">
    <w:nsid w:val="FFFFFF82"/>
    <w:multiLevelType w:val="singleLevel"/>
    <w:tmpl w:val="5F4C5728"/>
    <w:lvl w:ilvl="0">
      <w:start w:val="1"/>
      <w:numFmt w:val="bullet"/>
      <w:pStyle w:val="ListBullet3"/>
      <w:lvlText w:val=""/>
      <w:lvlJc w:val="left"/>
      <w:pPr>
        <w:ind w:left="1080" w:hanging="360"/>
      </w:pPr>
      <w:rPr>
        <w:rFonts w:ascii="Wingdings" w:hAnsi="Wingdings" w:hint="default"/>
      </w:rPr>
    </w:lvl>
  </w:abstractNum>
  <w:abstractNum w:abstractNumId="7">
    <w:nsid w:val="FFFFFF83"/>
    <w:multiLevelType w:val="singleLevel"/>
    <w:tmpl w:val="54CA4F1A"/>
    <w:lvl w:ilvl="0">
      <w:start w:val="1"/>
      <w:numFmt w:val="bullet"/>
      <w:pStyle w:val="ListBullet2"/>
      <w:lvlText w:val="o"/>
      <w:lvlJc w:val="left"/>
      <w:pPr>
        <w:ind w:left="720" w:hanging="360"/>
      </w:pPr>
      <w:rPr>
        <w:rFonts w:ascii="Courier New" w:hAnsi="Courier New" w:cs="Courier New" w:hint="default"/>
      </w:rPr>
    </w:lvl>
  </w:abstractNum>
  <w:abstractNum w:abstractNumId="8">
    <w:nsid w:val="FFFFFF88"/>
    <w:multiLevelType w:val="singleLevel"/>
    <w:tmpl w:val="DA044C68"/>
    <w:lvl w:ilvl="0">
      <w:start w:val="1"/>
      <w:numFmt w:val="decimal"/>
      <w:lvlText w:val="%1."/>
      <w:lvlJc w:val="left"/>
      <w:pPr>
        <w:tabs>
          <w:tab w:val="num" w:pos="360"/>
        </w:tabs>
        <w:ind w:left="360" w:hanging="360"/>
      </w:pPr>
    </w:lvl>
  </w:abstractNum>
  <w:abstractNum w:abstractNumId="9">
    <w:nsid w:val="FFFFFF89"/>
    <w:multiLevelType w:val="singleLevel"/>
    <w:tmpl w:val="9EAE2226"/>
    <w:lvl w:ilvl="0">
      <w:start w:val="1"/>
      <w:numFmt w:val="bullet"/>
      <w:lvlText w:val=""/>
      <w:lvlJc w:val="left"/>
      <w:pPr>
        <w:tabs>
          <w:tab w:val="num" w:pos="360"/>
        </w:tabs>
        <w:ind w:left="360" w:hanging="360"/>
      </w:pPr>
      <w:rPr>
        <w:rFonts w:ascii="Symbol" w:hAnsi="Symbol" w:hint="default"/>
      </w:rPr>
    </w:lvl>
  </w:abstractNum>
  <w:abstractNum w:abstractNumId="10">
    <w:nsid w:val="06687B2C"/>
    <w:multiLevelType w:val="hybridMultilevel"/>
    <w:tmpl w:val="9B8611D0"/>
    <w:lvl w:ilvl="0" w:tplc="C4265C8C">
      <w:start w:val="1"/>
      <w:numFmt w:val="decimal"/>
      <w:pStyle w:val="Numberedlis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6A5865"/>
    <w:multiLevelType w:val="hybridMultilevel"/>
    <w:tmpl w:val="DFEAA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357F0D"/>
    <w:multiLevelType w:val="hybridMultilevel"/>
    <w:tmpl w:val="9AC87E32"/>
    <w:lvl w:ilvl="0" w:tplc="B552AF04">
      <w:start w:val="1"/>
      <w:numFmt w:val="decimal"/>
      <w:pStyle w:val="Numberedlist3"/>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331C58"/>
    <w:multiLevelType w:val="hybridMultilevel"/>
    <w:tmpl w:val="3244C644"/>
    <w:lvl w:ilvl="0" w:tplc="C10C8E12">
      <w:start w:val="1"/>
      <w:numFmt w:val="bullet"/>
      <w:pStyle w:val="ListBullet"/>
      <w:lvlText w:val=""/>
      <w:lvlJc w:val="left"/>
      <w:pPr>
        <w:tabs>
          <w:tab w:val="num" w:pos="360"/>
        </w:tabs>
        <w:ind w:left="360" w:firstLine="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3B172134"/>
    <w:multiLevelType w:val="multilevel"/>
    <w:tmpl w:val="8BACEB6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upperLetter"/>
      <w:lvlText w:val="Appendix %6"/>
      <w:lvlJc w:val="left"/>
      <w:pPr>
        <w:ind w:left="3312" w:hanging="1152"/>
      </w:pPr>
      <w:rPr>
        <w:rFonts w:hint="default"/>
      </w:rPr>
    </w:lvl>
    <w:lvl w:ilvl="6">
      <w:start w:val="1"/>
      <w:numFmt w:val="decimal"/>
      <w:lvlText w:val="%6.%7"/>
      <w:lvlJc w:val="left"/>
      <w:pPr>
        <w:ind w:left="1296" w:hanging="1296"/>
      </w:pPr>
      <w:rPr>
        <w:rFonts w:hint="default"/>
      </w:rPr>
    </w:lvl>
    <w:lvl w:ilvl="7">
      <w:start w:val="1"/>
      <w:numFmt w:val="decimal"/>
      <w:lvlText w:val="%6.%7.%8"/>
      <w:lvlJc w:val="left"/>
      <w:pPr>
        <w:ind w:left="1440" w:hanging="1440"/>
      </w:pPr>
      <w:rPr>
        <w:rFonts w:hint="default"/>
      </w:rPr>
    </w:lvl>
    <w:lvl w:ilvl="8">
      <w:start w:val="1"/>
      <w:numFmt w:val="decimal"/>
      <w:lvlText w:val="%6.%7.%8.%9"/>
      <w:lvlJc w:val="left"/>
      <w:pPr>
        <w:ind w:left="1584" w:hanging="1584"/>
      </w:pPr>
      <w:rPr>
        <w:rFonts w:hint="default"/>
      </w:rPr>
    </w:lvl>
  </w:abstractNum>
  <w:abstractNum w:abstractNumId="15">
    <w:nsid w:val="3C0135CF"/>
    <w:multiLevelType w:val="hybridMultilevel"/>
    <w:tmpl w:val="FAD438C4"/>
    <w:lvl w:ilvl="0" w:tplc="2CAE7ED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187448"/>
    <w:multiLevelType w:val="hybridMultilevel"/>
    <w:tmpl w:val="7638C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161B52"/>
    <w:multiLevelType w:val="hybridMultilevel"/>
    <w:tmpl w:val="90824B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F197FEF"/>
    <w:multiLevelType w:val="hybridMultilevel"/>
    <w:tmpl w:val="7230F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531741"/>
    <w:multiLevelType w:val="multilevel"/>
    <w:tmpl w:val="8BACEB6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upperLetter"/>
      <w:lvlText w:val="Appendix %6"/>
      <w:lvlJc w:val="left"/>
      <w:pPr>
        <w:ind w:left="3312" w:hanging="1152"/>
      </w:pPr>
      <w:rPr>
        <w:rFonts w:hint="default"/>
      </w:rPr>
    </w:lvl>
    <w:lvl w:ilvl="6">
      <w:start w:val="1"/>
      <w:numFmt w:val="decimal"/>
      <w:lvlText w:val="%6.%7"/>
      <w:lvlJc w:val="left"/>
      <w:pPr>
        <w:ind w:left="1296" w:hanging="1296"/>
      </w:pPr>
      <w:rPr>
        <w:rFonts w:hint="default"/>
      </w:rPr>
    </w:lvl>
    <w:lvl w:ilvl="7">
      <w:start w:val="1"/>
      <w:numFmt w:val="decimal"/>
      <w:lvlText w:val="%6.%7.%8"/>
      <w:lvlJc w:val="left"/>
      <w:pPr>
        <w:ind w:left="1440" w:hanging="1440"/>
      </w:pPr>
      <w:rPr>
        <w:rFonts w:hint="default"/>
      </w:rPr>
    </w:lvl>
    <w:lvl w:ilvl="8">
      <w:start w:val="1"/>
      <w:numFmt w:val="decimal"/>
      <w:lvlText w:val="%6.%7.%8.%9"/>
      <w:lvlJc w:val="left"/>
      <w:pPr>
        <w:ind w:left="1584" w:hanging="1584"/>
      </w:pPr>
      <w:rPr>
        <w:rFonts w:hint="default"/>
      </w:rPr>
    </w:lvl>
  </w:abstractNum>
  <w:abstractNum w:abstractNumId="20">
    <w:nsid w:val="6E020C72"/>
    <w:multiLevelType w:val="hybridMultilevel"/>
    <w:tmpl w:val="49E4FC9C"/>
    <w:lvl w:ilvl="0" w:tplc="D10C456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F2D564E"/>
    <w:multiLevelType w:val="multilevel"/>
    <w:tmpl w:val="8BACEB6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upperLetter"/>
      <w:pStyle w:val="Heading6"/>
      <w:lvlText w:val="Appendix %6"/>
      <w:lvlJc w:val="left"/>
      <w:pPr>
        <w:ind w:left="3312" w:hanging="1152"/>
      </w:pPr>
      <w:rPr>
        <w:rFonts w:hint="default"/>
      </w:rPr>
    </w:lvl>
    <w:lvl w:ilvl="6">
      <w:start w:val="1"/>
      <w:numFmt w:val="decimal"/>
      <w:pStyle w:val="Heading7"/>
      <w:lvlText w:val="%6.%7"/>
      <w:lvlJc w:val="left"/>
      <w:pPr>
        <w:ind w:left="1296" w:hanging="1296"/>
      </w:pPr>
      <w:rPr>
        <w:rFonts w:hint="default"/>
      </w:rPr>
    </w:lvl>
    <w:lvl w:ilvl="7">
      <w:start w:val="1"/>
      <w:numFmt w:val="decimal"/>
      <w:pStyle w:val="Heading8"/>
      <w:lvlText w:val="%6.%7.%8"/>
      <w:lvlJc w:val="left"/>
      <w:pPr>
        <w:ind w:left="1440" w:hanging="1440"/>
      </w:pPr>
      <w:rPr>
        <w:rFonts w:hint="default"/>
      </w:rPr>
    </w:lvl>
    <w:lvl w:ilvl="8">
      <w:start w:val="1"/>
      <w:numFmt w:val="decimal"/>
      <w:pStyle w:val="Heading9"/>
      <w:lvlText w:val="%6.%7.%8.%9"/>
      <w:lvlJc w:val="left"/>
      <w:pPr>
        <w:ind w:left="1584" w:hanging="1584"/>
      </w:pPr>
      <w:rPr>
        <w:rFonts w:hint="default"/>
      </w:rPr>
    </w:lvl>
  </w:abstractNum>
  <w:abstractNum w:abstractNumId="22">
    <w:nsid w:val="772769D2"/>
    <w:multiLevelType w:val="hybridMultilevel"/>
    <w:tmpl w:val="6C90727E"/>
    <w:lvl w:ilvl="0" w:tplc="64F0E360">
      <w:start w:val="1"/>
      <w:numFmt w:val="lowerLetter"/>
      <w:pStyle w:val="Numberedlist2"/>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8B6F16"/>
    <w:multiLevelType w:val="hybridMultilevel"/>
    <w:tmpl w:val="632AB734"/>
    <w:lvl w:ilvl="0" w:tplc="FF70F89E">
      <w:start w:val="1"/>
      <w:numFmt w:val="lowerLetter"/>
      <w:pStyle w:val="Numberedlist4"/>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9A1086"/>
    <w:multiLevelType w:val="hybridMultilevel"/>
    <w:tmpl w:val="2CA4104C"/>
    <w:lvl w:ilvl="0" w:tplc="85300C4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1"/>
  </w:num>
  <w:num w:numId="3">
    <w:abstractNumId w:val="21"/>
  </w:num>
  <w:num w:numId="4">
    <w:abstractNumId w:val="21"/>
  </w:num>
  <w:num w:numId="5">
    <w:abstractNumId w:val="21"/>
  </w:num>
  <w:num w:numId="6">
    <w:abstractNumId w:val="21"/>
  </w:num>
  <w:num w:numId="7">
    <w:abstractNumId w:val="21"/>
  </w:num>
  <w:num w:numId="8">
    <w:abstractNumId w:val="21"/>
  </w:num>
  <w:num w:numId="9">
    <w:abstractNumId w:val="21"/>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3"/>
  </w:num>
  <w:num w:numId="21">
    <w:abstractNumId w:val="13"/>
  </w:num>
  <w:num w:numId="22">
    <w:abstractNumId w:val="16"/>
  </w:num>
  <w:num w:numId="23">
    <w:abstractNumId w:val="20"/>
  </w:num>
  <w:num w:numId="24">
    <w:abstractNumId w:val="11"/>
  </w:num>
  <w:num w:numId="25">
    <w:abstractNumId w:val="17"/>
  </w:num>
  <w:num w:numId="26">
    <w:abstractNumId w:val="18"/>
  </w:num>
  <w:num w:numId="27">
    <w:abstractNumId w:val="10"/>
  </w:num>
  <w:num w:numId="28">
    <w:abstractNumId w:val="22"/>
  </w:num>
  <w:num w:numId="29">
    <w:abstractNumId w:val="12"/>
  </w:num>
  <w:num w:numId="30">
    <w:abstractNumId w:val="23"/>
  </w:num>
  <w:num w:numId="31">
    <w:abstractNumId w:val="24"/>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num>
  <w:num w:numId="36">
    <w:abstractNumId w:val="22"/>
    <w:lvlOverride w:ilvl="0">
      <w:startOverride w:val="1"/>
    </w:lvlOverride>
  </w:num>
  <w:num w:numId="37">
    <w:abstractNumId w:val="15"/>
  </w:num>
  <w:num w:numId="38">
    <w:abstractNumId w:val="19"/>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stylePaneSortMethod w:val="00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EE4"/>
    <w:rsid w:val="00000A25"/>
    <w:rsid w:val="00001E3A"/>
    <w:rsid w:val="00002D2A"/>
    <w:rsid w:val="00005C62"/>
    <w:rsid w:val="00006359"/>
    <w:rsid w:val="00014861"/>
    <w:rsid w:val="00020423"/>
    <w:rsid w:val="00020AA5"/>
    <w:rsid w:val="00020DE7"/>
    <w:rsid w:val="00021585"/>
    <w:rsid w:val="00023890"/>
    <w:rsid w:val="000247B4"/>
    <w:rsid w:val="00026E38"/>
    <w:rsid w:val="000279AF"/>
    <w:rsid w:val="00030452"/>
    <w:rsid w:val="000329BB"/>
    <w:rsid w:val="00032EA4"/>
    <w:rsid w:val="00033959"/>
    <w:rsid w:val="0004009C"/>
    <w:rsid w:val="0004104E"/>
    <w:rsid w:val="00041327"/>
    <w:rsid w:val="0004428A"/>
    <w:rsid w:val="00047227"/>
    <w:rsid w:val="0005149C"/>
    <w:rsid w:val="00055B2A"/>
    <w:rsid w:val="0006530E"/>
    <w:rsid w:val="0007034D"/>
    <w:rsid w:val="00071218"/>
    <w:rsid w:val="00071795"/>
    <w:rsid w:val="00072324"/>
    <w:rsid w:val="00073D5C"/>
    <w:rsid w:val="00074537"/>
    <w:rsid w:val="00074FE7"/>
    <w:rsid w:val="000766BF"/>
    <w:rsid w:val="0007724E"/>
    <w:rsid w:val="000774E7"/>
    <w:rsid w:val="00077ED8"/>
    <w:rsid w:val="000800C0"/>
    <w:rsid w:val="00082257"/>
    <w:rsid w:val="000848A8"/>
    <w:rsid w:val="0008639E"/>
    <w:rsid w:val="00086C3F"/>
    <w:rsid w:val="000907CB"/>
    <w:rsid w:val="000914EB"/>
    <w:rsid w:val="000925F9"/>
    <w:rsid w:val="00095E06"/>
    <w:rsid w:val="0009710E"/>
    <w:rsid w:val="0009729A"/>
    <w:rsid w:val="000A2A23"/>
    <w:rsid w:val="000A38D2"/>
    <w:rsid w:val="000A6539"/>
    <w:rsid w:val="000A7EC6"/>
    <w:rsid w:val="000B016B"/>
    <w:rsid w:val="000B1893"/>
    <w:rsid w:val="000B1B54"/>
    <w:rsid w:val="000B6BF1"/>
    <w:rsid w:val="000C44DB"/>
    <w:rsid w:val="000C5A67"/>
    <w:rsid w:val="000C7810"/>
    <w:rsid w:val="000C7CC3"/>
    <w:rsid w:val="000D43E6"/>
    <w:rsid w:val="000D6FCB"/>
    <w:rsid w:val="000E0168"/>
    <w:rsid w:val="000E2D27"/>
    <w:rsid w:val="000E43C5"/>
    <w:rsid w:val="000E49DA"/>
    <w:rsid w:val="000E5B4E"/>
    <w:rsid w:val="000E6B93"/>
    <w:rsid w:val="000F37C0"/>
    <w:rsid w:val="000F482D"/>
    <w:rsid w:val="000F7497"/>
    <w:rsid w:val="000F75D4"/>
    <w:rsid w:val="00100F77"/>
    <w:rsid w:val="001010F4"/>
    <w:rsid w:val="00101764"/>
    <w:rsid w:val="00102118"/>
    <w:rsid w:val="0010560E"/>
    <w:rsid w:val="00105C95"/>
    <w:rsid w:val="00107501"/>
    <w:rsid w:val="001139EC"/>
    <w:rsid w:val="00116171"/>
    <w:rsid w:val="0011676C"/>
    <w:rsid w:val="00116C81"/>
    <w:rsid w:val="001222E9"/>
    <w:rsid w:val="001251BE"/>
    <w:rsid w:val="001302F0"/>
    <w:rsid w:val="00131B54"/>
    <w:rsid w:val="00131FF7"/>
    <w:rsid w:val="00132C99"/>
    <w:rsid w:val="00132F19"/>
    <w:rsid w:val="00135099"/>
    <w:rsid w:val="00136BA1"/>
    <w:rsid w:val="00137E84"/>
    <w:rsid w:val="00141252"/>
    <w:rsid w:val="00141B32"/>
    <w:rsid w:val="00144C90"/>
    <w:rsid w:val="00145645"/>
    <w:rsid w:val="00150827"/>
    <w:rsid w:val="00150B11"/>
    <w:rsid w:val="001537B4"/>
    <w:rsid w:val="001542FF"/>
    <w:rsid w:val="00154EF5"/>
    <w:rsid w:val="00163701"/>
    <w:rsid w:val="0016503E"/>
    <w:rsid w:val="0016617E"/>
    <w:rsid w:val="001670DD"/>
    <w:rsid w:val="00171F15"/>
    <w:rsid w:val="00171F19"/>
    <w:rsid w:val="0017243D"/>
    <w:rsid w:val="00172524"/>
    <w:rsid w:val="001739F6"/>
    <w:rsid w:val="001769D7"/>
    <w:rsid w:val="00177000"/>
    <w:rsid w:val="00177FAF"/>
    <w:rsid w:val="001808C3"/>
    <w:rsid w:val="00181A1C"/>
    <w:rsid w:val="0018240D"/>
    <w:rsid w:val="0018273E"/>
    <w:rsid w:val="00186BD6"/>
    <w:rsid w:val="00186D5B"/>
    <w:rsid w:val="001872B5"/>
    <w:rsid w:val="001908D9"/>
    <w:rsid w:val="001916DB"/>
    <w:rsid w:val="00192A3F"/>
    <w:rsid w:val="00192E60"/>
    <w:rsid w:val="00195637"/>
    <w:rsid w:val="00195B6B"/>
    <w:rsid w:val="001965A5"/>
    <w:rsid w:val="001A05D1"/>
    <w:rsid w:val="001A3932"/>
    <w:rsid w:val="001A4211"/>
    <w:rsid w:val="001A6D22"/>
    <w:rsid w:val="001B6410"/>
    <w:rsid w:val="001B6DBE"/>
    <w:rsid w:val="001B6E2D"/>
    <w:rsid w:val="001B75E1"/>
    <w:rsid w:val="001C0A97"/>
    <w:rsid w:val="001C2C37"/>
    <w:rsid w:val="001C35E5"/>
    <w:rsid w:val="001C3CB9"/>
    <w:rsid w:val="001C46C5"/>
    <w:rsid w:val="001C7A1B"/>
    <w:rsid w:val="001D0F39"/>
    <w:rsid w:val="001D3C47"/>
    <w:rsid w:val="001D5742"/>
    <w:rsid w:val="001D72D6"/>
    <w:rsid w:val="001E2D49"/>
    <w:rsid w:val="001E3097"/>
    <w:rsid w:val="001E3ABF"/>
    <w:rsid w:val="001E79A7"/>
    <w:rsid w:val="001E7D7E"/>
    <w:rsid w:val="001F49A8"/>
    <w:rsid w:val="001F6789"/>
    <w:rsid w:val="0020183F"/>
    <w:rsid w:val="0020337C"/>
    <w:rsid w:val="00203385"/>
    <w:rsid w:val="002053C2"/>
    <w:rsid w:val="00207ED0"/>
    <w:rsid w:val="00210D64"/>
    <w:rsid w:val="00210E22"/>
    <w:rsid w:val="002116AC"/>
    <w:rsid w:val="00215A74"/>
    <w:rsid w:val="0021740D"/>
    <w:rsid w:val="00217FD9"/>
    <w:rsid w:val="00222560"/>
    <w:rsid w:val="00222580"/>
    <w:rsid w:val="0022603F"/>
    <w:rsid w:val="00226DF7"/>
    <w:rsid w:val="00227619"/>
    <w:rsid w:val="002315B3"/>
    <w:rsid w:val="00233E14"/>
    <w:rsid w:val="00235654"/>
    <w:rsid w:val="00237140"/>
    <w:rsid w:val="00240B07"/>
    <w:rsid w:val="0024223D"/>
    <w:rsid w:val="00243B73"/>
    <w:rsid w:val="00243DC7"/>
    <w:rsid w:val="002470A3"/>
    <w:rsid w:val="002501AD"/>
    <w:rsid w:val="00253FBE"/>
    <w:rsid w:val="002569BB"/>
    <w:rsid w:val="00260A3C"/>
    <w:rsid w:val="00260B4F"/>
    <w:rsid w:val="00262914"/>
    <w:rsid w:val="002662EF"/>
    <w:rsid w:val="002717E3"/>
    <w:rsid w:val="00271A69"/>
    <w:rsid w:val="00273B94"/>
    <w:rsid w:val="00282E87"/>
    <w:rsid w:val="00283154"/>
    <w:rsid w:val="00283246"/>
    <w:rsid w:val="0028384E"/>
    <w:rsid w:val="00294772"/>
    <w:rsid w:val="002A065D"/>
    <w:rsid w:val="002A06C9"/>
    <w:rsid w:val="002A13FB"/>
    <w:rsid w:val="002A1FB1"/>
    <w:rsid w:val="002B147D"/>
    <w:rsid w:val="002B178F"/>
    <w:rsid w:val="002B3AFF"/>
    <w:rsid w:val="002B6BB5"/>
    <w:rsid w:val="002B6D9D"/>
    <w:rsid w:val="002C0946"/>
    <w:rsid w:val="002C626A"/>
    <w:rsid w:val="002D0171"/>
    <w:rsid w:val="002D02E5"/>
    <w:rsid w:val="002D03C0"/>
    <w:rsid w:val="002D12CA"/>
    <w:rsid w:val="002D1E8E"/>
    <w:rsid w:val="002D2026"/>
    <w:rsid w:val="002D2ACE"/>
    <w:rsid w:val="002D2C0D"/>
    <w:rsid w:val="002D4C35"/>
    <w:rsid w:val="002D6B91"/>
    <w:rsid w:val="002E01BC"/>
    <w:rsid w:val="002E0507"/>
    <w:rsid w:val="002E0AAD"/>
    <w:rsid w:val="002E19E4"/>
    <w:rsid w:val="002E1EF6"/>
    <w:rsid w:val="002E31AC"/>
    <w:rsid w:val="002E4742"/>
    <w:rsid w:val="002F28C6"/>
    <w:rsid w:val="002F53C6"/>
    <w:rsid w:val="002F65B1"/>
    <w:rsid w:val="002F689A"/>
    <w:rsid w:val="0030257F"/>
    <w:rsid w:val="00302B30"/>
    <w:rsid w:val="003045F6"/>
    <w:rsid w:val="00304D8B"/>
    <w:rsid w:val="00304F4C"/>
    <w:rsid w:val="0030581C"/>
    <w:rsid w:val="00307C25"/>
    <w:rsid w:val="003106A9"/>
    <w:rsid w:val="00311E36"/>
    <w:rsid w:val="003130C8"/>
    <w:rsid w:val="00315431"/>
    <w:rsid w:val="0031699B"/>
    <w:rsid w:val="003202CC"/>
    <w:rsid w:val="00324E08"/>
    <w:rsid w:val="00325B91"/>
    <w:rsid w:val="00331574"/>
    <w:rsid w:val="00333A3C"/>
    <w:rsid w:val="0033481D"/>
    <w:rsid w:val="003359DD"/>
    <w:rsid w:val="0033654D"/>
    <w:rsid w:val="00337E5C"/>
    <w:rsid w:val="00340096"/>
    <w:rsid w:val="003400EC"/>
    <w:rsid w:val="0034077C"/>
    <w:rsid w:val="003471C0"/>
    <w:rsid w:val="00354668"/>
    <w:rsid w:val="0035492E"/>
    <w:rsid w:val="0035666F"/>
    <w:rsid w:val="00360346"/>
    <w:rsid w:val="003614CC"/>
    <w:rsid w:val="003635D1"/>
    <w:rsid w:val="00364A03"/>
    <w:rsid w:val="00364AFF"/>
    <w:rsid w:val="0037176E"/>
    <w:rsid w:val="003726C4"/>
    <w:rsid w:val="0037273B"/>
    <w:rsid w:val="003748FA"/>
    <w:rsid w:val="003752E3"/>
    <w:rsid w:val="00375906"/>
    <w:rsid w:val="00376AE3"/>
    <w:rsid w:val="003775CD"/>
    <w:rsid w:val="003852E9"/>
    <w:rsid w:val="00386CF9"/>
    <w:rsid w:val="003902D8"/>
    <w:rsid w:val="00391B0D"/>
    <w:rsid w:val="003936E3"/>
    <w:rsid w:val="00395FA0"/>
    <w:rsid w:val="0039666D"/>
    <w:rsid w:val="0039704E"/>
    <w:rsid w:val="00397BBD"/>
    <w:rsid w:val="003A09B1"/>
    <w:rsid w:val="003A41BD"/>
    <w:rsid w:val="003B22E1"/>
    <w:rsid w:val="003B2A93"/>
    <w:rsid w:val="003B4C9B"/>
    <w:rsid w:val="003B5CBF"/>
    <w:rsid w:val="003B6764"/>
    <w:rsid w:val="003C4317"/>
    <w:rsid w:val="003C47F6"/>
    <w:rsid w:val="003C5E5B"/>
    <w:rsid w:val="003C6639"/>
    <w:rsid w:val="003D0FE5"/>
    <w:rsid w:val="003D4348"/>
    <w:rsid w:val="003D7C13"/>
    <w:rsid w:val="003F1262"/>
    <w:rsid w:val="003F2FA3"/>
    <w:rsid w:val="003F43A5"/>
    <w:rsid w:val="003F4F87"/>
    <w:rsid w:val="003F6025"/>
    <w:rsid w:val="00400EF7"/>
    <w:rsid w:val="00403C1D"/>
    <w:rsid w:val="00405286"/>
    <w:rsid w:val="004135E0"/>
    <w:rsid w:val="00413B4B"/>
    <w:rsid w:val="00414036"/>
    <w:rsid w:val="00417EC7"/>
    <w:rsid w:val="00421188"/>
    <w:rsid w:val="004247F4"/>
    <w:rsid w:val="0042609C"/>
    <w:rsid w:val="00426328"/>
    <w:rsid w:val="004265B1"/>
    <w:rsid w:val="0042661C"/>
    <w:rsid w:val="00426FFE"/>
    <w:rsid w:val="0042724C"/>
    <w:rsid w:val="0042737A"/>
    <w:rsid w:val="004307D7"/>
    <w:rsid w:val="0043154B"/>
    <w:rsid w:val="004322AE"/>
    <w:rsid w:val="004349F1"/>
    <w:rsid w:val="00434F54"/>
    <w:rsid w:val="00440066"/>
    <w:rsid w:val="00440FE8"/>
    <w:rsid w:val="00442E44"/>
    <w:rsid w:val="00442F40"/>
    <w:rsid w:val="0044349A"/>
    <w:rsid w:val="004434D1"/>
    <w:rsid w:val="00445612"/>
    <w:rsid w:val="00445FEF"/>
    <w:rsid w:val="004463A2"/>
    <w:rsid w:val="00446A89"/>
    <w:rsid w:val="00446CF7"/>
    <w:rsid w:val="00450E2C"/>
    <w:rsid w:val="00451256"/>
    <w:rsid w:val="004514BF"/>
    <w:rsid w:val="00451FC7"/>
    <w:rsid w:val="00454DE5"/>
    <w:rsid w:val="00455570"/>
    <w:rsid w:val="00462970"/>
    <w:rsid w:val="00462D1F"/>
    <w:rsid w:val="00463912"/>
    <w:rsid w:val="0047167B"/>
    <w:rsid w:val="00471FF3"/>
    <w:rsid w:val="004723A6"/>
    <w:rsid w:val="00484A96"/>
    <w:rsid w:val="00487432"/>
    <w:rsid w:val="004903A1"/>
    <w:rsid w:val="00492392"/>
    <w:rsid w:val="00492EE4"/>
    <w:rsid w:val="00493EA6"/>
    <w:rsid w:val="00496091"/>
    <w:rsid w:val="004A056A"/>
    <w:rsid w:val="004A091A"/>
    <w:rsid w:val="004A0BCF"/>
    <w:rsid w:val="004A12CD"/>
    <w:rsid w:val="004A1A42"/>
    <w:rsid w:val="004A6158"/>
    <w:rsid w:val="004B1720"/>
    <w:rsid w:val="004B1A17"/>
    <w:rsid w:val="004B5D09"/>
    <w:rsid w:val="004B6B57"/>
    <w:rsid w:val="004C116C"/>
    <w:rsid w:val="004C761C"/>
    <w:rsid w:val="004D03C7"/>
    <w:rsid w:val="004D0B60"/>
    <w:rsid w:val="004D328E"/>
    <w:rsid w:val="004D390E"/>
    <w:rsid w:val="004D5053"/>
    <w:rsid w:val="004D5907"/>
    <w:rsid w:val="004D6CDB"/>
    <w:rsid w:val="004E06FA"/>
    <w:rsid w:val="004E21E4"/>
    <w:rsid w:val="004E4A7F"/>
    <w:rsid w:val="004E5078"/>
    <w:rsid w:val="004E6D19"/>
    <w:rsid w:val="004F114D"/>
    <w:rsid w:val="004F4930"/>
    <w:rsid w:val="004F74F2"/>
    <w:rsid w:val="004F7A40"/>
    <w:rsid w:val="00500016"/>
    <w:rsid w:val="00500741"/>
    <w:rsid w:val="005009E6"/>
    <w:rsid w:val="005017A1"/>
    <w:rsid w:val="00502539"/>
    <w:rsid w:val="0050256B"/>
    <w:rsid w:val="00502EE2"/>
    <w:rsid w:val="00505591"/>
    <w:rsid w:val="00512B4F"/>
    <w:rsid w:val="00513636"/>
    <w:rsid w:val="0051419D"/>
    <w:rsid w:val="005178A1"/>
    <w:rsid w:val="00520417"/>
    <w:rsid w:val="0052208F"/>
    <w:rsid w:val="00524460"/>
    <w:rsid w:val="0053082F"/>
    <w:rsid w:val="00531969"/>
    <w:rsid w:val="00533FB3"/>
    <w:rsid w:val="00535273"/>
    <w:rsid w:val="00535950"/>
    <w:rsid w:val="00541383"/>
    <w:rsid w:val="00541F63"/>
    <w:rsid w:val="0054327D"/>
    <w:rsid w:val="00544990"/>
    <w:rsid w:val="00544EE6"/>
    <w:rsid w:val="0054749A"/>
    <w:rsid w:val="0056052C"/>
    <w:rsid w:val="00562F13"/>
    <w:rsid w:val="00565474"/>
    <w:rsid w:val="00565CA2"/>
    <w:rsid w:val="005712FE"/>
    <w:rsid w:val="00576A0D"/>
    <w:rsid w:val="00581B1B"/>
    <w:rsid w:val="00582985"/>
    <w:rsid w:val="00582D4B"/>
    <w:rsid w:val="00584A95"/>
    <w:rsid w:val="00587F39"/>
    <w:rsid w:val="00592B27"/>
    <w:rsid w:val="00592D4A"/>
    <w:rsid w:val="0059543F"/>
    <w:rsid w:val="00595728"/>
    <w:rsid w:val="005A0445"/>
    <w:rsid w:val="005A26F4"/>
    <w:rsid w:val="005A36CD"/>
    <w:rsid w:val="005A4698"/>
    <w:rsid w:val="005A78BA"/>
    <w:rsid w:val="005B2161"/>
    <w:rsid w:val="005B3C04"/>
    <w:rsid w:val="005C06BE"/>
    <w:rsid w:val="005C0CBD"/>
    <w:rsid w:val="005C490B"/>
    <w:rsid w:val="005C61C9"/>
    <w:rsid w:val="005C6EA7"/>
    <w:rsid w:val="005C7D53"/>
    <w:rsid w:val="005D39E3"/>
    <w:rsid w:val="005E0DDE"/>
    <w:rsid w:val="005E1CD6"/>
    <w:rsid w:val="005E32F5"/>
    <w:rsid w:val="005E3488"/>
    <w:rsid w:val="005E37B5"/>
    <w:rsid w:val="005E3F97"/>
    <w:rsid w:val="005E5575"/>
    <w:rsid w:val="005E6FF0"/>
    <w:rsid w:val="005F0360"/>
    <w:rsid w:val="005F0882"/>
    <w:rsid w:val="005F3626"/>
    <w:rsid w:val="005F36DA"/>
    <w:rsid w:val="005F5AB4"/>
    <w:rsid w:val="00600392"/>
    <w:rsid w:val="00605086"/>
    <w:rsid w:val="00606670"/>
    <w:rsid w:val="00614DAE"/>
    <w:rsid w:val="00615816"/>
    <w:rsid w:val="006215F4"/>
    <w:rsid w:val="00621F14"/>
    <w:rsid w:val="00622521"/>
    <w:rsid w:val="00623239"/>
    <w:rsid w:val="006244EB"/>
    <w:rsid w:val="00624EFF"/>
    <w:rsid w:val="00625AA5"/>
    <w:rsid w:val="00625DF9"/>
    <w:rsid w:val="00626118"/>
    <w:rsid w:val="00626575"/>
    <w:rsid w:val="00635A33"/>
    <w:rsid w:val="00637330"/>
    <w:rsid w:val="0064015D"/>
    <w:rsid w:val="006416EA"/>
    <w:rsid w:val="00644D84"/>
    <w:rsid w:val="00645B47"/>
    <w:rsid w:val="00647A81"/>
    <w:rsid w:val="00651464"/>
    <w:rsid w:val="006518EF"/>
    <w:rsid w:val="00653687"/>
    <w:rsid w:val="0065627E"/>
    <w:rsid w:val="00657BC2"/>
    <w:rsid w:val="00657F54"/>
    <w:rsid w:val="00663A9A"/>
    <w:rsid w:val="00663F7F"/>
    <w:rsid w:val="00670842"/>
    <w:rsid w:val="00672B12"/>
    <w:rsid w:val="00675FA8"/>
    <w:rsid w:val="006832DC"/>
    <w:rsid w:val="00684E10"/>
    <w:rsid w:val="00685BEC"/>
    <w:rsid w:val="0068771A"/>
    <w:rsid w:val="00687918"/>
    <w:rsid w:val="00693077"/>
    <w:rsid w:val="00697A77"/>
    <w:rsid w:val="006A5433"/>
    <w:rsid w:val="006A5F7B"/>
    <w:rsid w:val="006A66F5"/>
    <w:rsid w:val="006A6758"/>
    <w:rsid w:val="006A7E33"/>
    <w:rsid w:val="006B42F5"/>
    <w:rsid w:val="006B650B"/>
    <w:rsid w:val="006B7896"/>
    <w:rsid w:val="006C1454"/>
    <w:rsid w:val="006C3B52"/>
    <w:rsid w:val="006D4428"/>
    <w:rsid w:val="006D6D07"/>
    <w:rsid w:val="006D71ED"/>
    <w:rsid w:val="006E1E91"/>
    <w:rsid w:val="006E45C6"/>
    <w:rsid w:val="006E6FA9"/>
    <w:rsid w:val="006F0FFF"/>
    <w:rsid w:val="006F212E"/>
    <w:rsid w:val="006F5A7F"/>
    <w:rsid w:val="006F7B7B"/>
    <w:rsid w:val="00700490"/>
    <w:rsid w:val="00704208"/>
    <w:rsid w:val="007043A2"/>
    <w:rsid w:val="00711610"/>
    <w:rsid w:val="00712312"/>
    <w:rsid w:val="00715D3B"/>
    <w:rsid w:val="00716EE7"/>
    <w:rsid w:val="00722CBE"/>
    <w:rsid w:val="00726133"/>
    <w:rsid w:val="00726D84"/>
    <w:rsid w:val="007314A8"/>
    <w:rsid w:val="00731580"/>
    <w:rsid w:val="0073676B"/>
    <w:rsid w:val="00741140"/>
    <w:rsid w:val="0074396B"/>
    <w:rsid w:val="00744B37"/>
    <w:rsid w:val="00745152"/>
    <w:rsid w:val="00750892"/>
    <w:rsid w:val="00753554"/>
    <w:rsid w:val="00755B6F"/>
    <w:rsid w:val="00757595"/>
    <w:rsid w:val="007577A8"/>
    <w:rsid w:val="00762D10"/>
    <w:rsid w:val="0076353C"/>
    <w:rsid w:val="007637EC"/>
    <w:rsid w:val="007647D3"/>
    <w:rsid w:val="0076527B"/>
    <w:rsid w:val="007679AE"/>
    <w:rsid w:val="007751E6"/>
    <w:rsid w:val="00775FEF"/>
    <w:rsid w:val="007768B2"/>
    <w:rsid w:val="00777261"/>
    <w:rsid w:val="00777E77"/>
    <w:rsid w:val="00780842"/>
    <w:rsid w:val="00780850"/>
    <w:rsid w:val="007836BF"/>
    <w:rsid w:val="00783801"/>
    <w:rsid w:val="00783C8F"/>
    <w:rsid w:val="00783EF4"/>
    <w:rsid w:val="00784979"/>
    <w:rsid w:val="007855B6"/>
    <w:rsid w:val="00785927"/>
    <w:rsid w:val="00786886"/>
    <w:rsid w:val="007905B2"/>
    <w:rsid w:val="007906AE"/>
    <w:rsid w:val="00795401"/>
    <w:rsid w:val="00795B8F"/>
    <w:rsid w:val="00796632"/>
    <w:rsid w:val="0079775E"/>
    <w:rsid w:val="00797CAC"/>
    <w:rsid w:val="007A09ED"/>
    <w:rsid w:val="007A3A95"/>
    <w:rsid w:val="007A454D"/>
    <w:rsid w:val="007A5D3E"/>
    <w:rsid w:val="007B041B"/>
    <w:rsid w:val="007B41EB"/>
    <w:rsid w:val="007B43AD"/>
    <w:rsid w:val="007B610B"/>
    <w:rsid w:val="007B76F6"/>
    <w:rsid w:val="007C2C05"/>
    <w:rsid w:val="007C38D1"/>
    <w:rsid w:val="007C5E37"/>
    <w:rsid w:val="007C61D4"/>
    <w:rsid w:val="007D082D"/>
    <w:rsid w:val="007D2F49"/>
    <w:rsid w:val="007D3D45"/>
    <w:rsid w:val="007D476D"/>
    <w:rsid w:val="007D5A66"/>
    <w:rsid w:val="007D7C32"/>
    <w:rsid w:val="007E1199"/>
    <w:rsid w:val="007E1416"/>
    <w:rsid w:val="007E16F7"/>
    <w:rsid w:val="007E2ABE"/>
    <w:rsid w:val="007E3F1E"/>
    <w:rsid w:val="007E60CB"/>
    <w:rsid w:val="007E7272"/>
    <w:rsid w:val="007F2DF2"/>
    <w:rsid w:val="007F4D84"/>
    <w:rsid w:val="00800008"/>
    <w:rsid w:val="0080073C"/>
    <w:rsid w:val="00803387"/>
    <w:rsid w:val="00807502"/>
    <w:rsid w:val="008106AE"/>
    <w:rsid w:val="00810B1D"/>
    <w:rsid w:val="00811DB6"/>
    <w:rsid w:val="00813B1E"/>
    <w:rsid w:val="008155E2"/>
    <w:rsid w:val="00821848"/>
    <w:rsid w:val="0082417A"/>
    <w:rsid w:val="00824925"/>
    <w:rsid w:val="008260A7"/>
    <w:rsid w:val="00827866"/>
    <w:rsid w:val="00827DEF"/>
    <w:rsid w:val="00832883"/>
    <w:rsid w:val="00834274"/>
    <w:rsid w:val="0083759C"/>
    <w:rsid w:val="0084207B"/>
    <w:rsid w:val="00843A5D"/>
    <w:rsid w:val="00844CAA"/>
    <w:rsid w:val="008509A2"/>
    <w:rsid w:val="00852A99"/>
    <w:rsid w:val="00853785"/>
    <w:rsid w:val="00854270"/>
    <w:rsid w:val="0085706A"/>
    <w:rsid w:val="0086104A"/>
    <w:rsid w:val="008616AD"/>
    <w:rsid w:val="00862043"/>
    <w:rsid w:val="00866057"/>
    <w:rsid w:val="008669DA"/>
    <w:rsid w:val="00866B27"/>
    <w:rsid w:val="00867344"/>
    <w:rsid w:val="008736AC"/>
    <w:rsid w:val="00874826"/>
    <w:rsid w:val="00880F7B"/>
    <w:rsid w:val="0088132D"/>
    <w:rsid w:val="0088286E"/>
    <w:rsid w:val="008906EB"/>
    <w:rsid w:val="00890BBD"/>
    <w:rsid w:val="008A0FCC"/>
    <w:rsid w:val="008A28AD"/>
    <w:rsid w:val="008A5B3C"/>
    <w:rsid w:val="008B1279"/>
    <w:rsid w:val="008B2289"/>
    <w:rsid w:val="008B5F05"/>
    <w:rsid w:val="008C09ED"/>
    <w:rsid w:val="008C2B4D"/>
    <w:rsid w:val="008C3CD2"/>
    <w:rsid w:val="008D044B"/>
    <w:rsid w:val="008D0951"/>
    <w:rsid w:val="008D24F0"/>
    <w:rsid w:val="008D4413"/>
    <w:rsid w:val="008D64DD"/>
    <w:rsid w:val="008E3600"/>
    <w:rsid w:val="008E3C99"/>
    <w:rsid w:val="008E49F9"/>
    <w:rsid w:val="008E6F0B"/>
    <w:rsid w:val="008E77B9"/>
    <w:rsid w:val="008E7DEB"/>
    <w:rsid w:val="008F03CD"/>
    <w:rsid w:val="008F0527"/>
    <w:rsid w:val="008F0C79"/>
    <w:rsid w:val="008F15A3"/>
    <w:rsid w:val="008F293D"/>
    <w:rsid w:val="008F3767"/>
    <w:rsid w:val="008F5A56"/>
    <w:rsid w:val="00900D62"/>
    <w:rsid w:val="009039CD"/>
    <w:rsid w:val="0090607D"/>
    <w:rsid w:val="0090785D"/>
    <w:rsid w:val="00912A9F"/>
    <w:rsid w:val="009134F4"/>
    <w:rsid w:val="00915AEA"/>
    <w:rsid w:val="0092064B"/>
    <w:rsid w:val="00932855"/>
    <w:rsid w:val="009332C5"/>
    <w:rsid w:val="009374ED"/>
    <w:rsid w:val="00941F9C"/>
    <w:rsid w:val="0094438A"/>
    <w:rsid w:val="009460C2"/>
    <w:rsid w:val="009463AB"/>
    <w:rsid w:val="0095406A"/>
    <w:rsid w:val="009616DE"/>
    <w:rsid w:val="00964EC0"/>
    <w:rsid w:val="00964F46"/>
    <w:rsid w:val="009652CB"/>
    <w:rsid w:val="00970035"/>
    <w:rsid w:val="009723CF"/>
    <w:rsid w:val="00972E84"/>
    <w:rsid w:val="009773F4"/>
    <w:rsid w:val="00982274"/>
    <w:rsid w:val="009842EB"/>
    <w:rsid w:val="00986BC2"/>
    <w:rsid w:val="00987579"/>
    <w:rsid w:val="00990C20"/>
    <w:rsid w:val="00990C34"/>
    <w:rsid w:val="00991671"/>
    <w:rsid w:val="00991F4E"/>
    <w:rsid w:val="00993779"/>
    <w:rsid w:val="00995F1D"/>
    <w:rsid w:val="00996C49"/>
    <w:rsid w:val="009A1223"/>
    <w:rsid w:val="009A13EC"/>
    <w:rsid w:val="009A1FFA"/>
    <w:rsid w:val="009A41A3"/>
    <w:rsid w:val="009A61F9"/>
    <w:rsid w:val="009A6250"/>
    <w:rsid w:val="009B4537"/>
    <w:rsid w:val="009B5FD5"/>
    <w:rsid w:val="009B6D22"/>
    <w:rsid w:val="009C2940"/>
    <w:rsid w:val="009C37FB"/>
    <w:rsid w:val="009C4F3A"/>
    <w:rsid w:val="009D00F0"/>
    <w:rsid w:val="009D1767"/>
    <w:rsid w:val="009D2B96"/>
    <w:rsid w:val="009D464B"/>
    <w:rsid w:val="009E08C4"/>
    <w:rsid w:val="009E5CA4"/>
    <w:rsid w:val="009E690F"/>
    <w:rsid w:val="009F3EEC"/>
    <w:rsid w:val="009F7ED3"/>
    <w:rsid w:val="00A015B7"/>
    <w:rsid w:val="00A057E4"/>
    <w:rsid w:val="00A058D1"/>
    <w:rsid w:val="00A0613D"/>
    <w:rsid w:val="00A104C6"/>
    <w:rsid w:val="00A12BAD"/>
    <w:rsid w:val="00A144F9"/>
    <w:rsid w:val="00A15247"/>
    <w:rsid w:val="00A15891"/>
    <w:rsid w:val="00A15AB8"/>
    <w:rsid w:val="00A17813"/>
    <w:rsid w:val="00A17FCA"/>
    <w:rsid w:val="00A206C1"/>
    <w:rsid w:val="00A212D2"/>
    <w:rsid w:val="00A25406"/>
    <w:rsid w:val="00A258BB"/>
    <w:rsid w:val="00A26265"/>
    <w:rsid w:val="00A264A8"/>
    <w:rsid w:val="00A303B8"/>
    <w:rsid w:val="00A31029"/>
    <w:rsid w:val="00A32AE8"/>
    <w:rsid w:val="00A3648F"/>
    <w:rsid w:val="00A42B60"/>
    <w:rsid w:val="00A45EE0"/>
    <w:rsid w:val="00A46C77"/>
    <w:rsid w:val="00A470CD"/>
    <w:rsid w:val="00A47951"/>
    <w:rsid w:val="00A5123E"/>
    <w:rsid w:val="00A51C11"/>
    <w:rsid w:val="00A51C6C"/>
    <w:rsid w:val="00A524C5"/>
    <w:rsid w:val="00A52AEE"/>
    <w:rsid w:val="00A53145"/>
    <w:rsid w:val="00A55A94"/>
    <w:rsid w:val="00A65F87"/>
    <w:rsid w:val="00A665FF"/>
    <w:rsid w:val="00A668E1"/>
    <w:rsid w:val="00A67B27"/>
    <w:rsid w:val="00A712CB"/>
    <w:rsid w:val="00A75A46"/>
    <w:rsid w:val="00A75FFD"/>
    <w:rsid w:val="00A764D6"/>
    <w:rsid w:val="00A804D6"/>
    <w:rsid w:val="00A82117"/>
    <w:rsid w:val="00A927EE"/>
    <w:rsid w:val="00A93722"/>
    <w:rsid w:val="00A93C99"/>
    <w:rsid w:val="00A94B1E"/>
    <w:rsid w:val="00A94FF9"/>
    <w:rsid w:val="00AA140D"/>
    <w:rsid w:val="00AA1555"/>
    <w:rsid w:val="00AA1685"/>
    <w:rsid w:val="00AA2B70"/>
    <w:rsid w:val="00AA65A8"/>
    <w:rsid w:val="00AB05D8"/>
    <w:rsid w:val="00AB2DF5"/>
    <w:rsid w:val="00AB4A19"/>
    <w:rsid w:val="00AB6F10"/>
    <w:rsid w:val="00AB6F6F"/>
    <w:rsid w:val="00AB71B0"/>
    <w:rsid w:val="00AC067E"/>
    <w:rsid w:val="00AC1F31"/>
    <w:rsid w:val="00AC228F"/>
    <w:rsid w:val="00AC3BAE"/>
    <w:rsid w:val="00AC4E45"/>
    <w:rsid w:val="00AC6A72"/>
    <w:rsid w:val="00AC6D26"/>
    <w:rsid w:val="00AC7759"/>
    <w:rsid w:val="00AD0A0B"/>
    <w:rsid w:val="00AD4F27"/>
    <w:rsid w:val="00AD783F"/>
    <w:rsid w:val="00AE0A08"/>
    <w:rsid w:val="00AE1307"/>
    <w:rsid w:val="00AE238D"/>
    <w:rsid w:val="00AE49D7"/>
    <w:rsid w:val="00AE5AD6"/>
    <w:rsid w:val="00AF2CC7"/>
    <w:rsid w:val="00AF4DBF"/>
    <w:rsid w:val="00B03C79"/>
    <w:rsid w:val="00B04F6D"/>
    <w:rsid w:val="00B15426"/>
    <w:rsid w:val="00B15B58"/>
    <w:rsid w:val="00B204FA"/>
    <w:rsid w:val="00B254D2"/>
    <w:rsid w:val="00B26E11"/>
    <w:rsid w:val="00B3007A"/>
    <w:rsid w:val="00B34774"/>
    <w:rsid w:val="00B35FB7"/>
    <w:rsid w:val="00B4240F"/>
    <w:rsid w:val="00B42CD6"/>
    <w:rsid w:val="00B444E7"/>
    <w:rsid w:val="00B46B16"/>
    <w:rsid w:val="00B53060"/>
    <w:rsid w:val="00B536D3"/>
    <w:rsid w:val="00B707EC"/>
    <w:rsid w:val="00B72A1D"/>
    <w:rsid w:val="00B72F59"/>
    <w:rsid w:val="00B730F0"/>
    <w:rsid w:val="00B75571"/>
    <w:rsid w:val="00B77890"/>
    <w:rsid w:val="00B80A52"/>
    <w:rsid w:val="00B81870"/>
    <w:rsid w:val="00B81AAE"/>
    <w:rsid w:val="00B8414E"/>
    <w:rsid w:val="00B8420C"/>
    <w:rsid w:val="00B85BD1"/>
    <w:rsid w:val="00B86382"/>
    <w:rsid w:val="00B9036F"/>
    <w:rsid w:val="00B91163"/>
    <w:rsid w:val="00B925DD"/>
    <w:rsid w:val="00B94CA7"/>
    <w:rsid w:val="00B95C37"/>
    <w:rsid w:val="00B96242"/>
    <w:rsid w:val="00BA0A90"/>
    <w:rsid w:val="00BA2082"/>
    <w:rsid w:val="00BA2477"/>
    <w:rsid w:val="00BA2DF5"/>
    <w:rsid w:val="00BA35B5"/>
    <w:rsid w:val="00BA3D61"/>
    <w:rsid w:val="00BA5E5C"/>
    <w:rsid w:val="00BA65D3"/>
    <w:rsid w:val="00BB008D"/>
    <w:rsid w:val="00BB0B41"/>
    <w:rsid w:val="00BB16D1"/>
    <w:rsid w:val="00BB1728"/>
    <w:rsid w:val="00BB2209"/>
    <w:rsid w:val="00BB29D0"/>
    <w:rsid w:val="00BB4C55"/>
    <w:rsid w:val="00BB6084"/>
    <w:rsid w:val="00BB68F4"/>
    <w:rsid w:val="00BB6FFE"/>
    <w:rsid w:val="00BB7264"/>
    <w:rsid w:val="00BC0C27"/>
    <w:rsid w:val="00BC2A5A"/>
    <w:rsid w:val="00BC70D3"/>
    <w:rsid w:val="00BC715B"/>
    <w:rsid w:val="00BD1E0D"/>
    <w:rsid w:val="00BD47EA"/>
    <w:rsid w:val="00BD5692"/>
    <w:rsid w:val="00BE39FA"/>
    <w:rsid w:val="00BE57DD"/>
    <w:rsid w:val="00BE6ABF"/>
    <w:rsid w:val="00BE6B9B"/>
    <w:rsid w:val="00BF1CB8"/>
    <w:rsid w:val="00BF4D06"/>
    <w:rsid w:val="00BF5886"/>
    <w:rsid w:val="00BF66CF"/>
    <w:rsid w:val="00C00312"/>
    <w:rsid w:val="00C029D2"/>
    <w:rsid w:val="00C02EA0"/>
    <w:rsid w:val="00C030AC"/>
    <w:rsid w:val="00C07BBA"/>
    <w:rsid w:val="00C10151"/>
    <w:rsid w:val="00C13F3D"/>
    <w:rsid w:val="00C1663D"/>
    <w:rsid w:val="00C16943"/>
    <w:rsid w:val="00C21CE1"/>
    <w:rsid w:val="00C2227D"/>
    <w:rsid w:val="00C247CF"/>
    <w:rsid w:val="00C31F6F"/>
    <w:rsid w:val="00C321FB"/>
    <w:rsid w:val="00C328E2"/>
    <w:rsid w:val="00C3526B"/>
    <w:rsid w:val="00C35A46"/>
    <w:rsid w:val="00C37183"/>
    <w:rsid w:val="00C371A9"/>
    <w:rsid w:val="00C40125"/>
    <w:rsid w:val="00C41E2F"/>
    <w:rsid w:val="00C44C58"/>
    <w:rsid w:val="00C4575D"/>
    <w:rsid w:val="00C47C4F"/>
    <w:rsid w:val="00C47E42"/>
    <w:rsid w:val="00C505D7"/>
    <w:rsid w:val="00C5149F"/>
    <w:rsid w:val="00C55955"/>
    <w:rsid w:val="00C579BD"/>
    <w:rsid w:val="00C61BE3"/>
    <w:rsid w:val="00C658DD"/>
    <w:rsid w:val="00C65BD0"/>
    <w:rsid w:val="00C70C0F"/>
    <w:rsid w:val="00C72F68"/>
    <w:rsid w:val="00C731AC"/>
    <w:rsid w:val="00C73A28"/>
    <w:rsid w:val="00C73EF1"/>
    <w:rsid w:val="00C80EED"/>
    <w:rsid w:val="00C82419"/>
    <w:rsid w:val="00C86091"/>
    <w:rsid w:val="00C8633F"/>
    <w:rsid w:val="00C87CCA"/>
    <w:rsid w:val="00C905FC"/>
    <w:rsid w:val="00C9693E"/>
    <w:rsid w:val="00CA3935"/>
    <w:rsid w:val="00CA3F39"/>
    <w:rsid w:val="00CA4613"/>
    <w:rsid w:val="00CA6EA1"/>
    <w:rsid w:val="00CB1EDA"/>
    <w:rsid w:val="00CB74C2"/>
    <w:rsid w:val="00CC1C7D"/>
    <w:rsid w:val="00CC1D29"/>
    <w:rsid w:val="00CC3E45"/>
    <w:rsid w:val="00CC5058"/>
    <w:rsid w:val="00CC6EEA"/>
    <w:rsid w:val="00CD0328"/>
    <w:rsid w:val="00CD36CF"/>
    <w:rsid w:val="00CD6A8A"/>
    <w:rsid w:val="00CD7779"/>
    <w:rsid w:val="00CD77DC"/>
    <w:rsid w:val="00CE344A"/>
    <w:rsid w:val="00CE6073"/>
    <w:rsid w:val="00CF1255"/>
    <w:rsid w:val="00CF4985"/>
    <w:rsid w:val="00CF6DF0"/>
    <w:rsid w:val="00CF7815"/>
    <w:rsid w:val="00D002B9"/>
    <w:rsid w:val="00D00819"/>
    <w:rsid w:val="00D02B27"/>
    <w:rsid w:val="00D06F85"/>
    <w:rsid w:val="00D07D13"/>
    <w:rsid w:val="00D10CC3"/>
    <w:rsid w:val="00D110D7"/>
    <w:rsid w:val="00D178F4"/>
    <w:rsid w:val="00D22AE1"/>
    <w:rsid w:val="00D230DF"/>
    <w:rsid w:val="00D24BC9"/>
    <w:rsid w:val="00D254B4"/>
    <w:rsid w:val="00D27E83"/>
    <w:rsid w:val="00D31BAF"/>
    <w:rsid w:val="00D322C0"/>
    <w:rsid w:val="00D32AC9"/>
    <w:rsid w:val="00D33B23"/>
    <w:rsid w:val="00D3641B"/>
    <w:rsid w:val="00D37892"/>
    <w:rsid w:val="00D37F03"/>
    <w:rsid w:val="00D40098"/>
    <w:rsid w:val="00D42FFB"/>
    <w:rsid w:val="00D43B89"/>
    <w:rsid w:val="00D466E3"/>
    <w:rsid w:val="00D47BA1"/>
    <w:rsid w:val="00D47C71"/>
    <w:rsid w:val="00D5114F"/>
    <w:rsid w:val="00D51649"/>
    <w:rsid w:val="00D527F4"/>
    <w:rsid w:val="00D5438D"/>
    <w:rsid w:val="00D56FF3"/>
    <w:rsid w:val="00D57A7B"/>
    <w:rsid w:val="00D62F76"/>
    <w:rsid w:val="00D636F6"/>
    <w:rsid w:val="00D63A99"/>
    <w:rsid w:val="00D6669B"/>
    <w:rsid w:val="00D6688C"/>
    <w:rsid w:val="00D676AF"/>
    <w:rsid w:val="00D712C1"/>
    <w:rsid w:val="00D721E3"/>
    <w:rsid w:val="00D7485B"/>
    <w:rsid w:val="00D773F6"/>
    <w:rsid w:val="00D8051C"/>
    <w:rsid w:val="00D80801"/>
    <w:rsid w:val="00D819C1"/>
    <w:rsid w:val="00D875DD"/>
    <w:rsid w:val="00D91180"/>
    <w:rsid w:val="00D92959"/>
    <w:rsid w:val="00D94587"/>
    <w:rsid w:val="00D9578A"/>
    <w:rsid w:val="00DA6380"/>
    <w:rsid w:val="00DA7183"/>
    <w:rsid w:val="00DB0977"/>
    <w:rsid w:val="00DB1403"/>
    <w:rsid w:val="00DB30E8"/>
    <w:rsid w:val="00DB3477"/>
    <w:rsid w:val="00DB4874"/>
    <w:rsid w:val="00DB6A5C"/>
    <w:rsid w:val="00DB7624"/>
    <w:rsid w:val="00DC0C39"/>
    <w:rsid w:val="00DC536A"/>
    <w:rsid w:val="00DC540E"/>
    <w:rsid w:val="00DC687C"/>
    <w:rsid w:val="00DD071D"/>
    <w:rsid w:val="00DD166E"/>
    <w:rsid w:val="00DD21B7"/>
    <w:rsid w:val="00DD28B0"/>
    <w:rsid w:val="00DD2AA4"/>
    <w:rsid w:val="00DE3432"/>
    <w:rsid w:val="00DE543B"/>
    <w:rsid w:val="00DE640D"/>
    <w:rsid w:val="00DE6CF0"/>
    <w:rsid w:val="00DF33C8"/>
    <w:rsid w:val="00DF3898"/>
    <w:rsid w:val="00DF43F1"/>
    <w:rsid w:val="00DF4BF0"/>
    <w:rsid w:val="00E01600"/>
    <w:rsid w:val="00E02C36"/>
    <w:rsid w:val="00E06486"/>
    <w:rsid w:val="00E12310"/>
    <w:rsid w:val="00E12748"/>
    <w:rsid w:val="00E128C2"/>
    <w:rsid w:val="00E15DD2"/>
    <w:rsid w:val="00E1715C"/>
    <w:rsid w:val="00E21E82"/>
    <w:rsid w:val="00E22B1B"/>
    <w:rsid w:val="00E26394"/>
    <w:rsid w:val="00E31A01"/>
    <w:rsid w:val="00E31E77"/>
    <w:rsid w:val="00E32725"/>
    <w:rsid w:val="00E33D29"/>
    <w:rsid w:val="00E3597D"/>
    <w:rsid w:val="00E3628E"/>
    <w:rsid w:val="00E37752"/>
    <w:rsid w:val="00E4117D"/>
    <w:rsid w:val="00E41911"/>
    <w:rsid w:val="00E4285B"/>
    <w:rsid w:val="00E43FFE"/>
    <w:rsid w:val="00E44702"/>
    <w:rsid w:val="00E47252"/>
    <w:rsid w:val="00E5122C"/>
    <w:rsid w:val="00E51870"/>
    <w:rsid w:val="00E542A0"/>
    <w:rsid w:val="00E54D69"/>
    <w:rsid w:val="00E56EFD"/>
    <w:rsid w:val="00E571F7"/>
    <w:rsid w:val="00E57216"/>
    <w:rsid w:val="00E57242"/>
    <w:rsid w:val="00E600B7"/>
    <w:rsid w:val="00E61929"/>
    <w:rsid w:val="00E63729"/>
    <w:rsid w:val="00E63F75"/>
    <w:rsid w:val="00E65C42"/>
    <w:rsid w:val="00E66CCA"/>
    <w:rsid w:val="00E67EB8"/>
    <w:rsid w:val="00E71C57"/>
    <w:rsid w:val="00E72051"/>
    <w:rsid w:val="00E72475"/>
    <w:rsid w:val="00E735A8"/>
    <w:rsid w:val="00E74B0D"/>
    <w:rsid w:val="00E7542C"/>
    <w:rsid w:val="00E759DE"/>
    <w:rsid w:val="00E75B1F"/>
    <w:rsid w:val="00E75D31"/>
    <w:rsid w:val="00E76707"/>
    <w:rsid w:val="00E76C15"/>
    <w:rsid w:val="00E77921"/>
    <w:rsid w:val="00E805B9"/>
    <w:rsid w:val="00E82499"/>
    <w:rsid w:val="00E83C4F"/>
    <w:rsid w:val="00E8788C"/>
    <w:rsid w:val="00E9041C"/>
    <w:rsid w:val="00E90714"/>
    <w:rsid w:val="00E92AC5"/>
    <w:rsid w:val="00E93C48"/>
    <w:rsid w:val="00E95D9D"/>
    <w:rsid w:val="00E96644"/>
    <w:rsid w:val="00EA465F"/>
    <w:rsid w:val="00EA4C4D"/>
    <w:rsid w:val="00EA6F90"/>
    <w:rsid w:val="00EA7F30"/>
    <w:rsid w:val="00EB5461"/>
    <w:rsid w:val="00EB6C16"/>
    <w:rsid w:val="00EC5088"/>
    <w:rsid w:val="00EC50DC"/>
    <w:rsid w:val="00EC6F40"/>
    <w:rsid w:val="00ED085E"/>
    <w:rsid w:val="00ED2786"/>
    <w:rsid w:val="00ED2844"/>
    <w:rsid w:val="00ED7562"/>
    <w:rsid w:val="00EE0869"/>
    <w:rsid w:val="00EE0D0D"/>
    <w:rsid w:val="00EE1DD4"/>
    <w:rsid w:val="00EE5AB9"/>
    <w:rsid w:val="00EE74C6"/>
    <w:rsid w:val="00EE79C8"/>
    <w:rsid w:val="00EF0077"/>
    <w:rsid w:val="00EF20DF"/>
    <w:rsid w:val="00EF4326"/>
    <w:rsid w:val="00EF43DF"/>
    <w:rsid w:val="00EF4C5A"/>
    <w:rsid w:val="00EF5C0E"/>
    <w:rsid w:val="00EF735D"/>
    <w:rsid w:val="00F0100D"/>
    <w:rsid w:val="00F01DE1"/>
    <w:rsid w:val="00F0335B"/>
    <w:rsid w:val="00F11A91"/>
    <w:rsid w:val="00F13F83"/>
    <w:rsid w:val="00F254C5"/>
    <w:rsid w:val="00F262BB"/>
    <w:rsid w:val="00F278FA"/>
    <w:rsid w:val="00F30287"/>
    <w:rsid w:val="00F3386E"/>
    <w:rsid w:val="00F33FAD"/>
    <w:rsid w:val="00F34031"/>
    <w:rsid w:val="00F34455"/>
    <w:rsid w:val="00F35AE3"/>
    <w:rsid w:val="00F400FB"/>
    <w:rsid w:val="00F40172"/>
    <w:rsid w:val="00F4236E"/>
    <w:rsid w:val="00F428DD"/>
    <w:rsid w:val="00F46F7B"/>
    <w:rsid w:val="00F519C5"/>
    <w:rsid w:val="00F51B08"/>
    <w:rsid w:val="00F52E2D"/>
    <w:rsid w:val="00F537E7"/>
    <w:rsid w:val="00F5394C"/>
    <w:rsid w:val="00F54B34"/>
    <w:rsid w:val="00F54FFF"/>
    <w:rsid w:val="00F6018C"/>
    <w:rsid w:val="00F61B85"/>
    <w:rsid w:val="00F63747"/>
    <w:rsid w:val="00F64B05"/>
    <w:rsid w:val="00F715B9"/>
    <w:rsid w:val="00F71FDF"/>
    <w:rsid w:val="00F73A57"/>
    <w:rsid w:val="00F755EA"/>
    <w:rsid w:val="00F773DA"/>
    <w:rsid w:val="00F83384"/>
    <w:rsid w:val="00F84F3F"/>
    <w:rsid w:val="00F866BE"/>
    <w:rsid w:val="00F86A1C"/>
    <w:rsid w:val="00F87393"/>
    <w:rsid w:val="00F90151"/>
    <w:rsid w:val="00F90367"/>
    <w:rsid w:val="00F92530"/>
    <w:rsid w:val="00F928DE"/>
    <w:rsid w:val="00F9310F"/>
    <w:rsid w:val="00F95214"/>
    <w:rsid w:val="00F9564F"/>
    <w:rsid w:val="00FA1852"/>
    <w:rsid w:val="00FA18BD"/>
    <w:rsid w:val="00FA3146"/>
    <w:rsid w:val="00FA4272"/>
    <w:rsid w:val="00FA7185"/>
    <w:rsid w:val="00FA7D3D"/>
    <w:rsid w:val="00FB3531"/>
    <w:rsid w:val="00FB3571"/>
    <w:rsid w:val="00FB3CBF"/>
    <w:rsid w:val="00FB485B"/>
    <w:rsid w:val="00FB56D5"/>
    <w:rsid w:val="00FB596A"/>
    <w:rsid w:val="00FB6C86"/>
    <w:rsid w:val="00FB710C"/>
    <w:rsid w:val="00FB7BB5"/>
    <w:rsid w:val="00FC2907"/>
    <w:rsid w:val="00FC3DD9"/>
    <w:rsid w:val="00FC435B"/>
    <w:rsid w:val="00FC53BA"/>
    <w:rsid w:val="00FD1191"/>
    <w:rsid w:val="00FD1560"/>
    <w:rsid w:val="00FD2E21"/>
    <w:rsid w:val="00FD3083"/>
    <w:rsid w:val="00FD3586"/>
    <w:rsid w:val="00FD39E7"/>
    <w:rsid w:val="00FD6DA9"/>
    <w:rsid w:val="00FE2A0D"/>
    <w:rsid w:val="00FE3F0C"/>
    <w:rsid w:val="00FE4605"/>
    <w:rsid w:val="00FE46CD"/>
    <w:rsid w:val="00FE4B97"/>
    <w:rsid w:val="00FF07F6"/>
    <w:rsid w:val="00FF5AA1"/>
    <w:rsid w:val="00FF63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6FBE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3" w:unhideWhenUsed="0" w:qFormat="1"/>
    <w:lsdException w:name="heading 2" w:uiPriority="13" w:qFormat="1"/>
    <w:lsdException w:name="heading 3" w:uiPriority="13" w:qFormat="1"/>
    <w:lsdException w:name="heading 4" w:uiPriority="13" w:qFormat="1"/>
    <w:lsdException w:name="heading 5" w:uiPriority="13" w:qFormat="1"/>
    <w:lsdException w:name="heading 6" w:uiPriority="13" w:qFormat="1"/>
    <w:lsdException w:name="heading 7" w:uiPriority="13" w:qFormat="1"/>
    <w:lsdException w:name="heading 8" w:uiPriority="13" w:qFormat="1"/>
    <w:lsdException w:name="heading 9" w:uiPriority="13"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31"/>
    <w:lsdException w:name="caption" w:uiPriority="15" w:qFormat="1"/>
    <w:lsdException w:name="footnote reference" w:uiPriority="31"/>
    <w:lsdException w:name="endnote reference" w:uiPriority="0"/>
    <w:lsdException w:name="endnote text" w:uiPriority="0"/>
    <w:lsdException w:name="List Bullet"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rsid w:val="0022256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3"/>
    <w:qFormat/>
    <w:rsid w:val="002116AC"/>
    <w:pPr>
      <w:keepNext/>
      <w:keepLines/>
      <w:numPr>
        <w:numId w:val="9"/>
      </w:numPr>
      <w:spacing w:before="180" w:after="120"/>
      <w:outlineLvl w:val="0"/>
    </w:pPr>
    <w:rPr>
      <w:rFonts w:ascii="Arial Narrow" w:eastAsiaTheme="majorEastAsia" w:hAnsi="Arial Narrow" w:cstheme="majorBidi"/>
      <w:b/>
      <w:bCs/>
      <w:color w:val="000000" w:themeColor="text1"/>
      <w:sz w:val="36"/>
      <w:szCs w:val="28"/>
    </w:rPr>
  </w:style>
  <w:style w:type="paragraph" w:styleId="Heading2">
    <w:name w:val="heading 2"/>
    <w:basedOn w:val="Heading1"/>
    <w:next w:val="Normal"/>
    <w:link w:val="Heading2Char"/>
    <w:uiPriority w:val="13"/>
    <w:qFormat/>
    <w:rsid w:val="004A6158"/>
    <w:pPr>
      <w:numPr>
        <w:ilvl w:val="1"/>
      </w:numPr>
      <w:spacing w:before="240" w:line="280" w:lineRule="exact"/>
      <w:outlineLvl w:val="1"/>
    </w:pPr>
    <w:rPr>
      <w:bCs w:val="0"/>
      <w:sz w:val="32"/>
      <w:szCs w:val="26"/>
    </w:rPr>
  </w:style>
  <w:style w:type="paragraph" w:styleId="Heading3">
    <w:name w:val="heading 3"/>
    <w:basedOn w:val="Heading2"/>
    <w:next w:val="Normal"/>
    <w:link w:val="Heading3Char"/>
    <w:uiPriority w:val="13"/>
    <w:qFormat/>
    <w:rsid w:val="004A6158"/>
    <w:pPr>
      <w:numPr>
        <w:ilvl w:val="2"/>
      </w:numPr>
      <w:spacing w:line="260" w:lineRule="exact"/>
      <w:outlineLvl w:val="2"/>
    </w:pPr>
    <w:rPr>
      <w:bCs/>
      <w:sz w:val="28"/>
    </w:rPr>
  </w:style>
  <w:style w:type="paragraph" w:styleId="Heading4">
    <w:name w:val="heading 4"/>
    <w:basedOn w:val="Heading3"/>
    <w:next w:val="Normal"/>
    <w:link w:val="Heading4Char"/>
    <w:uiPriority w:val="13"/>
    <w:qFormat/>
    <w:rsid w:val="004A6158"/>
    <w:pPr>
      <w:numPr>
        <w:ilvl w:val="3"/>
      </w:numPr>
      <w:spacing w:line="240" w:lineRule="exact"/>
      <w:outlineLvl w:val="3"/>
    </w:pPr>
    <w:rPr>
      <w:bCs w:val="0"/>
      <w:iCs/>
      <w:sz w:val="24"/>
    </w:rPr>
  </w:style>
  <w:style w:type="paragraph" w:styleId="Heading5">
    <w:name w:val="heading 5"/>
    <w:basedOn w:val="Heading4"/>
    <w:next w:val="Normal"/>
    <w:link w:val="Heading5Char"/>
    <w:uiPriority w:val="13"/>
    <w:qFormat/>
    <w:rsid w:val="004A6158"/>
    <w:pPr>
      <w:numPr>
        <w:ilvl w:val="4"/>
      </w:numPr>
      <w:outlineLvl w:val="4"/>
    </w:pPr>
  </w:style>
  <w:style w:type="paragraph" w:styleId="Heading6">
    <w:name w:val="heading 6"/>
    <w:basedOn w:val="Heading5"/>
    <w:next w:val="Normal"/>
    <w:link w:val="Heading6Char"/>
    <w:uiPriority w:val="13"/>
    <w:qFormat/>
    <w:rsid w:val="001965A5"/>
    <w:pPr>
      <w:numPr>
        <w:ilvl w:val="5"/>
      </w:numPr>
      <w:spacing w:before="180" w:line="300" w:lineRule="exact"/>
      <w:ind w:left="1152"/>
      <w:outlineLvl w:val="5"/>
    </w:pPr>
    <w:rPr>
      <w:iCs w:val="0"/>
      <w:sz w:val="36"/>
    </w:rPr>
  </w:style>
  <w:style w:type="paragraph" w:styleId="Heading7">
    <w:name w:val="heading 7"/>
    <w:basedOn w:val="Normal"/>
    <w:next w:val="Normal"/>
    <w:link w:val="Heading7Char"/>
    <w:uiPriority w:val="13"/>
    <w:rsid w:val="007B76F6"/>
    <w:pPr>
      <w:keepNext/>
      <w:keepLines/>
      <w:numPr>
        <w:ilvl w:val="6"/>
        <w:numId w:val="9"/>
      </w:numPr>
      <w:spacing w:before="240" w:after="120" w:line="280" w:lineRule="exact"/>
      <w:ind w:left="720" w:hanging="720"/>
      <w:outlineLvl w:val="6"/>
    </w:pPr>
    <w:rPr>
      <w:rFonts w:ascii="Arial Narrow" w:eastAsiaTheme="majorEastAsia" w:hAnsi="Arial Narrow" w:cstheme="majorBidi"/>
      <w:b/>
      <w:iCs/>
      <w:color w:val="000000" w:themeColor="text1"/>
      <w:sz w:val="32"/>
    </w:rPr>
  </w:style>
  <w:style w:type="paragraph" w:styleId="Heading8">
    <w:name w:val="heading 8"/>
    <w:basedOn w:val="Normal"/>
    <w:next w:val="Normal"/>
    <w:link w:val="Heading8Char"/>
    <w:uiPriority w:val="13"/>
    <w:qFormat/>
    <w:rsid w:val="007B76F6"/>
    <w:pPr>
      <w:keepNext/>
      <w:keepLines/>
      <w:numPr>
        <w:ilvl w:val="7"/>
        <w:numId w:val="9"/>
      </w:numPr>
      <w:spacing w:before="240" w:after="120" w:line="260" w:lineRule="exact"/>
      <w:ind w:left="864" w:hanging="864"/>
      <w:outlineLvl w:val="7"/>
    </w:pPr>
    <w:rPr>
      <w:rFonts w:ascii="Arial Narrow" w:eastAsiaTheme="majorEastAsia" w:hAnsi="Arial Narrow" w:cstheme="majorBidi"/>
      <w:b/>
      <w:color w:val="000000" w:themeColor="text1"/>
      <w:sz w:val="28"/>
      <w:szCs w:val="20"/>
    </w:rPr>
  </w:style>
  <w:style w:type="paragraph" w:styleId="Heading9">
    <w:name w:val="heading 9"/>
    <w:basedOn w:val="Normal"/>
    <w:next w:val="Normal"/>
    <w:link w:val="Heading9Char"/>
    <w:uiPriority w:val="13"/>
    <w:qFormat/>
    <w:rsid w:val="007B76F6"/>
    <w:pPr>
      <w:keepNext/>
      <w:keepLines/>
      <w:numPr>
        <w:ilvl w:val="8"/>
        <w:numId w:val="9"/>
      </w:numPr>
      <w:spacing w:before="240" w:after="120" w:line="240" w:lineRule="exact"/>
      <w:ind w:left="1008" w:hanging="1008"/>
      <w:outlineLvl w:val="8"/>
    </w:pPr>
    <w:rPr>
      <w:rFonts w:ascii="Arial Narrow" w:eastAsiaTheme="majorEastAsia" w:hAnsi="Arial Narrow" w:cstheme="majorBidi"/>
      <w:b/>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List-Accent11">
    <w:name w:val="Light List - Accent 11"/>
    <w:basedOn w:val="TableNormal"/>
    <w:uiPriority w:val="61"/>
    <w:rsid w:val="00F86A1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ocAuthorDate">
    <w:name w:val="Doc Author/Date"/>
    <w:link w:val="DocAuthorDateChar"/>
    <w:uiPriority w:val="12"/>
    <w:qFormat/>
    <w:rsid w:val="004A6158"/>
    <w:pPr>
      <w:spacing w:after="0" w:line="240" w:lineRule="auto"/>
    </w:pPr>
    <w:rPr>
      <w:rFonts w:ascii="Arial Narrow" w:eastAsia="Times New Roman" w:hAnsi="Arial Narrow" w:cs="Times New Roman"/>
      <w:b/>
      <w:color w:val="000000" w:themeColor="text1"/>
      <w:sz w:val="28"/>
      <w:szCs w:val="24"/>
    </w:rPr>
  </w:style>
  <w:style w:type="paragraph" w:customStyle="1" w:styleId="DocSubtitle">
    <w:name w:val="Doc Subtitle"/>
    <w:link w:val="DocSubtitleChar"/>
    <w:uiPriority w:val="12"/>
    <w:qFormat/>
    <w:rsid w:val="004A6158"/>
    <w:pPr>
      <w:spacing w:after="0" w:line="240" w:lineRule="auto"/>
    </w:pPr>
    <w:rPr>
      <w:rFonts w:ascii="Arial Narrow" w:eastAsia="Times New Roman" w:hAnsi="Arial Narrow" w:cs="Times New Roman"/>
      <w:b/>
      <w:bCs/>
      <w:color w:val="000000" w:themeColor="text1"/>
      <w:kern w:val="28"/>
      <w:sz w:val="32"/>
      <w:szCs w:val="24"/>
    </w:rPr>
  </w:style>
  <w:style w:type="paragraph" w:customStyle="1" w:styleId="DocTitle">
    <w:name w:val="Doc Title"/>
    <w:link w:val="DocTitleChar"/>
    <w:uiPriority w:val="12"/>
    <w:qFormat/>
    <w:rsid w:val="004A6158"/>
    <w:pPr>
      <w:spacing w:after="0" w:line="240" w:lineRule="auto"/>
    </w:pPr>
    <w:rPr>
      <w:rFonts w:ascii="Arial Narrow" w:eastAsia="Times New Roman" w:hAnsi="Arial Narrow" w:cs="Times New Roman"/>
      <w:b/>
      <w:bCs/>
      <w:color w:val="000000" w:themeColor="text1"/>
      <w:kern w:val="28"/>
      <w:sz w:val="40"/>
      <w:szCs w:val="24"/>
    </w:rPr>
  </w:style>
  <w:style w:type="character" w:customStyle="1" w:styleId="DocumentNumber">
    <w:name w:val="Document Number"/>
    <w:uiPriority w:val="12"/>
    <w:qFormat/>
    <w:rsid w:val="004A6158"/>
    <w:rPr>
      <w:rFonts w:ascii="Arial" w:hAnsi="Arial"/>
      <w:caps/>
      <w:spacing w:val="20"/>
      <w:sz w:val="14"/>
    </w:rPr>
  </w:style>
  <w:style w:type="paragraph" w:styleId="Footer">
    <w:name w:val="footer"/>
    <w:basedOn w:val="Normal"/>
    <w:link w:val="FooterChar"/>
    <w:autoRedefine/>
    <w:uiPriority w:val="99"/>
    <w:rsid w:val="00107501"/>
    <w:pPr>
      <w:tabs>
        <w:tab w:val="center" w:pos="4320"/>
        <w:tab w:val="right" w:pos="8640"/>
      </w:tabs>
      <w:spacing w:after="120"/>
      <w:jc w:val="center"/>
    </w:pPr>
    <w:rPr>
      <w:sz w:val="20"/>
    </w:rPr>
  </w:style>
  <w:style w:type="paragraph" w:styleId="Caption">
    <w:name w:val="caption"/>
    <w:aliases w:val="Figure Caption - MITRE 2007"/>
    <w:basedOn w:val="Normal"/>
    <w:next w:val="Normal"/>
    <w:link w:val="CaptionChar"/>
    <w:autoRedefine/>
    <w:uiPriority w:val="15"/>
    <w:unhideWhenUsed/>
    <w:qFormat/>
    <w:rsid w:val="00F519C5"/>
    <w:pPr>
      <w:tabs>
        <w:tab w:val="left" w:pos="6570"/>
        <w:tab w:val="left" w:pos="8640"/>
      </w:tabs>
      <w:spacing w:after="160"/>
      <w:jc w:val="center"/>
    </w:pPr>
    <w:rPr>
      <w:b/>
      <w:noProof/>
      <w:sz w:val="22"/>
      <w:szCs w:val="18"/>
    </w:rPr>
  </w:style>
  <w:style w:type="character" w:customStyle="1" w:styleId="Heading1Char">
    <w:name w:val="Heading 1 Char"/>
    <w:basedOn w:val="DefaultParagraphFont"/>
    <w:link w:val="Heading1"/>
    <w:uiPriority w:val="13"/>
    <w:rsid w:val="002116AC"/>
    <w:rPr>
      <w:rFonts w:ascii="Arial Narrow" w:eastAsiaTheme="majorEastAsia" w:hAnsi="Arial Narrow" w:cstheme="majorBidi"/>
      <w:b/>
      <w:bCs/>
      <w:color w:val="000000" w:themeColor="text1"/>
      <w:sz w:val="36"/>
      <w:szCs w:val="28"/>
    </w:rPr>
  </w:style>
  <w:style w:type="character" w:customStyle="1" w:styleId="Heading2Char">
    <w:name w:val="Heading 2 Char"/>
    <w:basedOn w:val="DefaultParagraphFont"/>
    <w:link w:val="Heading2"/>
    <w:uiPriority w:val="13"/>
    <w:rsid w:val="004A6158"/>
    <w:rPr>
      <w:rFonts w:ascii="Arial Narrow" w:eastAsiaTheme="majorEastAsia" w:hAnsi="Arial Narrow" w:cstheme="majorBidi"/>
      <w:b/>
      <w:color w:val="000000" w:themeColor="text1"/>
      <w:sz w:val="32"/>
      <w:szCs w:val="26"/>
    </w:rPr>
  </w:style>
  <w:style w:type="character" w:customStyle="1" w:styleId="Heading3Char">
    <w:name w:val="Heading 3 Char"/>
    <w:basedOn w:val="DefaultParagraphFont"/>
    <w:link w:val="Heading3"/>
    <w:uiPriority w:val="13"/>
    <w:rsid w:val="004A6158"/>
    <w:rPr>
      <w:rFonts w:ascii="Arial Narrow" w:eastAsiaTheme="majorEastAsia" w:hAnsi="Arial Narrow" w:cstheme="majorBidi"/>
      <w:b/>
      <w:bCs/>
      <w:color w:val="000000" w:themeColor="text1"/>
      <w:sz w:val="28"/>
      <w:szCs w:val="26"/>
    </w:rPr>
  </w:style>
  <w:style w:type="character" w:customStyle="1" w:styleId="Heading4Char">
    <w:name w:val="Heading 4 Char"/>
    <w:basedOn w:val="DefaultParagraphFont"/>
    <w:link w:val="Heading4"/>
    <w:uiPriority w:val="13"/>
    <w:rsid w:val="004A6158"/>
    <w:rPr>
      <w:rFonts w:ascii="Arial Narrow" w:eastAsiaTheme="majorEastAsia" w:hAnsi="Arial Narrow" w:cstheme="majorBidi"/>
      <w:b/>
      <w:iCs/>
      <w:color w:val="000000" w:themeColor="text1"/>
      <w:sz w:val="24"/>
      <w:szCs w:val="26"/>
    </w:rPr>
  </w:style>
  <w:style w:type="character" w:customStyle="1" w:styleId="Heading5Char">
    <w:name w:val="Heading 5 Char"/>
    <w:basedOn w:val="DefaultParagraphFont"/>
    <w:link w:val="Heading5"/>
    <w:uiPriority w:val="13"/>
    <w:rsid w:val="004A6158"/>
    <w:rPr>
      <w:rFonts w:ascii="Arial Narrow" w:eastAsiaTheme="majorEastAsia" w:hAnsi="Arial Narrow" w:cstheme="majorBidi"/>
      <w:b/>
      <w:iCs/>
      <w:color w:val="000000" w:themeColor="text1"/>
      <w:sz w:val="24"/>
      <w:szCs w:val="26"/>
    </w:rPr>
  </w:style>
  <w:style w:type="character" w:customStyle="1" w:styleId="Heading6Char">
    <w:name w:val="Heading 6 Char"/>
    <w:basedOn w:val="DefaultParagraphFont"/>
    <w:link w:val="Heading6"/>
    <w:uiPriority w:val="13"/>
    <w:rsid w:val="001965A5"/>
    <w:rPr>
      <w:rFonts w:ascii="Arial Narrow" w:eastAsiaTheme="majorEastAsia" w:hAnsi="Arial Narrow" w:cstheme="majorBidi"/>
      <w:b/>
      <w:color w:val="000000" w:themeColor="text1"/>
      <w:sz w:val="36"/>
      <w:szCs w:val="26"/>
    </w:rPr>
  </w:style>
  <w:style w:type="character" w:customStyle="1" w:styleId="Heading7Char">
    <w:name w:val="Heading 7 Char"/>
    <w:basedOn w:val="DefaultParagraphFont"/>
    <w:link w:val="Heading7"/>
    <w:uiPriority w:val="13"/>
    <w:rsid w:val="007B76F6"/>
    <w:rPr>
      <w:rFonts w:ascii="Arial Narrow" w:eastAsiaTheme="majorEastAsia" w:hAnsi="Arial Narrow" w:cstheme="majorBidi"/>
      <w:b/>
      <w:iCs/>
      <w:color w:val="000000" w:themeColor="text1"/>
      <w:sz w:val="32"/>
      <w:szCs w:val="24"/>
    </w:rPr>
  </w:style>
  <w:style w:type="character" w:customStyle="1" w:styleId="Heading8Char">
    <w:name w:val="Heading 8 Char"/>
    <w:basedOn w:val="DefaultParagraphFont"/>
    <w:link w:val="Heading8"/>
    <w:uiPriority w:val="13"/>
    <w:rsid w:val="007B76F6"/>
    <w:rPr>
      <w:rFonts w:ascii="Arial Narrow" w:eastAsiaTheme="majorEastAsia" w:hAnsi="Arial Narrow" w:cstheme="majorBidi"/>
      <w:b/>
      <w:color w:val="000000" w:themeColor="text1"/>
      <w:sz w:val="28"/>
      <w:szCs w:val="20"/>
    </w:rPr>
  </w:style>
  <w:style w:type="character" w:customStyle="1" w:styleId="Heading9Char">
    <w:name w:val="Heading 9 Char"/>
    <w:basedOn w:val="DefaultParagraphFont"/>
    <w:link w:val="Heading9"/>
    <w:uiPriority w:val="13"/>
    <w:rsid w:val="007B76F6"/>
    <w:rPr>
      <w:rFonts w:ascii="Arial Narrow" w:eastAsiaTheme="majorEastAsia" w:hAnsi="Arial Narrow" w:cstheme="majorBidi"/>
      <w:b/>
      <w:iCs/>
      <w:color w:val="000000" w:themeColor="text1"/>
      <w:sz w:val="24"/>
      <w:szCs w:val="20"/>
    </w:rPr>
  </w:style>
  <w:style w:type="paragraph" w:customStyle="1" w:styleId="Heading1Unnumbered">
    <w:name w:val="Heading 1 Unnumbered"/>
    <w:basedOn w:val="Heading1"/>
    <w:next w:val="Normal"/>
    <w:uiPriority w:val="14"/>
    <w:qFormat/>
    <w:rsid w:val="004A6158"/>
    <w:pPr>
      <w:numPr>
        <w:numId w:val="0"/>
      </w:numPr>
    </w:pPr>
  </w:style>
  <w:style w:type="paragraph" w:customStyle="1" w:styleId="Disclaimer">
    <w:name w:val="Disclaimer"/>
    <w:basedOn w:val="Normal"/>
    <w:uiPriority w:val="12"/>
    <w:qFormat/>
    <w:rsid w:val="00F34455"/>
    <w:pPr>
      <w:spacing w:before="60"/>
    </w:pPr>
    <w:rPr>
      <w:sz w:val="16"/>
      <w:szCs w:val="20"/>
    </w:rPr>
  </w:style>
  <w:style w:type="paragraph" w:styleId="BodyText">
    <w:name w:val="Body Text"/>
    <w:basedOn w:val="Normal"/>
    <w:link w:val="BodyTextChar"/>
    <w:uiPriority w:val="99"/>
    <w:unhideWhenUsed/>
    <w:rsid w:val="006A5433"/>
    <w:pPr>
      <w:spacing w:after="120"/>
    </w:pPr>
  </w:style>
  <w:style w:type="paragraph" w:styleId="Header">
    <w:name w:val="header"/>
    <w:basedOn w:val="Normal"/>
    <w:link w:val="HeaderChar"/>
    <w:uiPriority w:val="99"/>
    <w:unhideWhenUsed/>
    <w:rsid w:val="00107501"/>
    <w:pPr>
      <w:tabs>
        <w:tab w:val="center" w:pos="4680"/>
        <w:tab w:val="right" w:pos="9360"/>
      </w:tabs>
    </w:pPr>
    <w:rPr>
      <w:sz w:val="20"/>
    </w:rPr>
  </w:style>
  <w:style w:type="character" w:customStyle="1" w:styleId="HeaderChar">
    <w:name w:val="Header Char"/>
    <w:basedOn w:val="DefaultParagraphFont"/>
    <w:link w:val="Header"/>
    <w:uiPriority w:val="99"/>
    <w:rsid w:val="00107501"/>
    <w:rPr>
      <w:rFonts w:ascii="Times New Roman" w:eastAsia="Times New Roman" w:hAnsi="Times New Roman" w:cs="Times New Roman"/>
      <w:sz w:val="20"/>
      <w:szCs w:val="24"/>
    </w:rPr>
  </w:style>
  <w:style w:type="character" w:styleId="EndnoteReference">
    <w:name w:val="endnote reference"/>
    <w:basedOn w:val="DefaultParagraphFont"/>
    <w:rsid w:val="00107501"/>
    <w:rPr>
      <w:rFonts w:ascii="Times New Roman" w:hAnsi="Times New Roman"/>
      <w:sz w:val="18"/>
      <w:vertAlign w:val="superscript"/>
    </w:rPr>
  </w:style>
  <w:style w:type="character" w:customStyle="1" w:styleId="DocTitleChar">
    <w:name w:val="Doc Title Char"/>
    <w:basedOn w:val="DefaultParagraphFont"/>
    <w:link w:val="DocTitle"/>
    <w:uiPriority w:val="12"/>
    <w:rsid w:val="00F34455"/>
    <w:rPr>
      <w:rFonts w:ascii="Arial Narrow" w:eastAsia="Times New Roman" w:hAnsi="Arial Narrow" w:cs="Times New Roman"/>
      <w:b/>
      <w:bCs/>
      <w:color w:val="000000" w:themeColor="text1"/>
      <w:kern w:val="28"/>
      <w:sz w:val="40"/>
      <w:szCs w:val="24"/>
    </w:rPr>
  </w:style>
  <w:style w:type="character" w:customStyle="1" w:styleId="DocSubtitleChar">
    <w:name w:val="Doc Subtitle Char"/>
    <w:basedOn w:val="DocTitleChar"/>
    <w:link w:val="DocSubtitle"/>
    <w:uiPriority w:val="12"/>
    <w:rsid w:val="00F34455"/>
    <w:rPr>
      <w:rFonts w:ascii="Arial Narrow" w:eastAsia="Times New Roman" w:hAnsi="Arial Narrow" w:cs="Times New Roman"/>
      <w:b/>
      <w:bCs/>
      <w:color w:val="000000" w:themeColor="text1"/>
      <w:kern w:val="28"/>
      <w:sz w:val="32"/>
      <w:szCs w:val="24"/>
    </w:rPr>
  </w:style>
  <w:style w:type="character" w:customStyle="1" w:styleId="DocAuthorDateChar">
    <w:name w:val="Doc Author/Date Char"/>
    <w:basedOn w:val="DefaultParagraphFont"/>
    <w:link w:val="DocAuthorDate"/>
    <w:uiPriority w:val="12"/>
    <w:rsid w:val="00F34455"/>
    <w:rPr>
      <w:rFonts w:ascii="Arial Narrow" w:eastAsia="Times New Roman" w:hAnsi="Arial Narrow" w:cs="Times New Roman"/>
      <w:b/>
      <w:color w:val="000000" w:themeColor="text1"/>
      <w:sz w:val="28"/>
      <w:szCs w:val="24"/>
    </w:rPr>
  </w:style>
  <w:style w:type="paragraph" w:styleId="BalloonText">
    <w:name w:val="Balloon Text"/>
    <w:basedOn w:val="Normal"/>
    <w:link w:val="BalloonTextChar"/>
    <w:uiPriority w:val="99"/>
    <w:semiHidden/>
    <w:unhideWhenUsed/>
    <w:rsid w:val="00F34455"/>
    <w:rPr>
      <w:rFonts w:ascii="Tahoma" w:hAnsi="Tahoma" w:cs="Tahoma"/>
      <w:sz w:val="16"/>
      <w:szCs w:val="16"/>
    </w:rPr>
  </w:style>
  <w:style w:type="character" w:customStyle="1" w:styleId="BalloonTextChar">
    <w:name w:val="Balloon Text Char"/>
    <w:basedOn w:val="DefaultParagraphFont"/>
    <w:link w:val="BalloonText"/>
    <w:uiPriority w:val="99"/>
    <w:semiHidden/>
    <w:rsid w:val="00F34455"/>
    <w:rPr>
      <w:rFonts w:ascii="Tahoma" w:eastAsia="Times New Roman" w:hAnsi="Tahoma" w:cs="Tahoma"/>
      <w:sz w:val="16"/>
      <w:szCs w:val="16"/>
    </w:rPr>
  </w:style>
  <w:style w:type="character" w:customStyle="1" w:styleId="BodyTextChar">
    <w:name w:val="Body Text Char"/>
    <w:basedOn w:val="DefaultParagraphFont"/>
    <w:link w:val="BodyText"/>
    <w:uiPriority w:val="99"/>
    <w:rsid w:val="006A5433"/>
    <w:rPr>
      <w:rFonts w:ascii="Times New Roman" w:eastAsia="Times New Roman" w:hAnsi="Times New Roman" w:cs="Times New Roman"/>
      <w:sz w:val="24"/>
      <w:szCs w:val="24"/>
    </w:rPr>
  </w:style>
  <w:style w:type="paragraph" w:styleId="EndnoteText">
    <w:name w:val="endnote text"/>
    <w:basedOn w:val="Normal"/>
    <w:link w:val="EndnoteTextChar"/>
    <w:rsid w:val="008D4413"/>
    <w:rPr>
      <w:szCs w:val="20"/>
    </w:rPr>
  </w:style>
  <w:style w:type="character" w:customStyle="1" w:styleId="FooterChar">
    <w:name w:val="Footer Char"/>
    <w:basedOn w:val="DefaultParagraphFont"/>
    <w:link w:val="Footer"/>
    <w:uiPriority w:val="99"/>
    <w:rsid w:val="00107501"/>
    <w:rPr>
      <w:rFonts w:ascii="Times New Roman" w:eastAsia="Times New Roman" w:hAnsi="Times New Roman" w:cs="Times New Roman"/>
      <w:sz w:val="20"/>
      <w:szCs w:val="24"/>
    </w:rPr>
  </w:style>
  <w:style w:type="character" w:styleId="BookTitle">
    <w:name w:val="Book Title"/>
    <w:basedOn w:val="DefaultParagraphFont"/>
    <w:uiPriority w:val="33"/>
    <w:qFormat/>
    <w:rsid w:val="00145645"/>
    <w:rPr>
      <w:b/>
      <w:bCs/>
      <w:smallCaps/>
      <w:spacing w:val="5"/>
    </w:rPr>
  </w:style>
  <w:style w:type="table" w:styleId="TableGrid">
    <w:name w:val="Table Grid"/>
    <w:basedOn w:val="TableNormal"/>
    <w:uiPriority w:val="59"/>
    <w:rsid w:val="006877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dnoteTextChar">
    <w:name w:val="Endnote Text Char"/>
    <w:basedOn w:val="DefaultParagraphFont"/>
    <w:link w:val="EndnoteText"/>
    <w:rsid w:val="008D4413"/>
    <w:rPr>
      <w:rFonts w:ascii="Times New Roman" w:eastAsia="Times New Roman" w:hAnsi="Times New Roman" w:cs="Times New Roman"/>
      <w:sz w:val="24"/>
      <w:szCs w:val="20"/>
    </w:rPr>
  </w:style>
  <w:style w:type="character" w:styleId="FootnoteReference">
    <w:name w:val="footnote reference"/>
    <w:aliases w:val="Footnote Reference - MITRE 2007"/>
    <w:basedOn w:val="DefaultParagraphFont"/>
    <w:uiPriority w:val="31"/>
    <w:rsid w:val="00107501"/>
    <w:rPr>
      <w:rFonts w:ascii="Times New Roman" w:hAnsi="Times New Roman"/>
      <w:sz w:val="18"/>
      <w:vertAlign w:val="superscript"/>
    </w:rPr>
  </w:style>
  <w:style w:type="paragraph" w:styleId="FootnoteText">
    <w:name w:val="footnote text"/>
    <w:aliases w:val="Footnote Text - MITRE 2007"/>
    <w:basedOn w:val="Normal"/>
    <w:link w:val="FootnoteTextChar"/>
    <w:autoRedefine/>
    <w:uiPriority w:val="31"/>
    <w:rsid w:val="00107501"/>
    <w:rPr>
      <w:sz w:val="18"/>
      <w:szCs w:val="20"/>
    </w:rPr>
  </w:style>
  <w:style w:type="character" w:customStyle="1" w:styleId="FootnoteTextChar">
    <w:name w:val="Footnote Text Char"/>
    <w:aliases w:val="Footnote Text - MITRE 2007 Char"/>
    <w:basedOn w:val="DefaultParagraphFont"/>
    <w:link w:val="FootnoteText"/>
    <w:uiPriority w:val="31"/>
    <w:rsid w:val="00107501"/>
    <w:rPr>
      <w:rFonts w:ascii="Times New Roman" w:eastAsia="Times New Roman" w:hAnsi="Times New Roman" w:cs="Times New Roman"/>
      <w:sz w:val="18"/>
      <w:szCs w:val="20"/>
    </w:rPr>
  </w:style>
  <w:style w:type="paragraph" w:customStyle="1" w:styleId="BodyTextCentered">
    <w:name w:val="Body Text Centered"/>
    <w:basedOn w:val="Normal"/>
    <w:qFormat/>
    <w:rsid w:val="00AC1F31"/>
    <w:pPr>
      <w:tabs>
        <w:tab w:val="left" w:pos="720"/>
        <w:tab w:val="left" w:pos="2160"/>
        <w:tab w:val="left" w:pos="3600"/>
        <w:tab w:val="left" w:pos="5040"/>
        <w:tab w:val="left" w:pos="6480"/>
        <w:tab w:val="left" w:pos="7920"/>
      </w:tabs>
      <w:spacing w:before="100" w:after="100"/>
      <w:jc w:val="center"/>
    </w:pPr>
    <w:rPr>
      <w:rFonts w:eastAsia="MS Mincho"/>
    </w:rPr>
  </w:style>
  <w:style w:type="character" w:customStyle="1" w:styleId="FrontMatterHeading">
    <w:name w:val="Front Matter Heading"/>
    <w:basedOn w:val="DefaultParagraphFont"/>
    <w:qFormat/>
    <w:rsid w:val="008D4413"/>
    <w:rPr>
      <w:rFonts w:ascii="Arial Narrow" w:hAnsi="Arial Narrow"/>
      <w:b/>
      <w:sz w:val="36"/>
    </w:rPr>
  </w:style>
  <w:style w:type="paragraph" w:styleId="TOC1">
    <w:name w:val="toc 1"/>
    <w:basedOn w:val="Normal"/>
    <w:next w:val="Normal"/>
    <w:autoRedefine/>
    <w:uiPriority w:val="39"/>
    <w:unhideWhenUsed/>
    <w:rsid w:val="00EE79C8"/>
    <w:pPr>
      <w:spacing w:after="100"/>
    </w:pPr>
  </w:style>
  <w:style w:type="paragraph" w:styleId="TOC2">
    <w:name w:val="toc 2"/>
    <w:basedOn w:val="Normal"/>
    <w:next w:val="Normal"/>
    <w:autoRedefine/>
    <w:uiPriority w:val="39"/>
    <w:unhideWhenUsed/>
    <w:rsid w:val="00EE79C8"/>
    <w:pPr>
      <w:spacing w:after="100"/>
      <w:ind w:left="240"/>
    </w:pPr>
  </w:style>
  <w:style w:type="paragraph" w:styleId="TOC3">
    <w:name w:val="toc 3"/>
    <w:basedOn w:val="Normal"/>
    <w:next w:val="Normal"/>
    <w:autoRedefine/>
    <w:uiPriority w:val="39"/>
    <w:unhideWhenUsed/>
    <w:rsid w:val="00EE79C8"/>
    <w:pPr>
      <w:spacing w:after="100"/>
      <w:ind w:left="480"/>
    </w:pPr>
  </w:style>
  <w:style w:type="paragraph" w:styleId="TOC4">
    <w:name w:val="toc 4"/>
    <w:basedOn w:val="Normal"/>
    <w:next w:val="Normal"/>
    <w:autoRedefine/>
    <w:uiPriority w:val="39"/>
    <w:unhideWhenUsed/>
    <w:rsid w:val="00EE79C8"/>
    <w:pPr>
      <w:spacing w:after="100"/>
      <w:ind w:left="720"/>
    </w:pPr>
  </w:style>
  <w:style w:type="paragraph" w:styleId="TOC5">
    <w:name w:val="toc 5"/>
    <w:basedOn w:val="Normal"/>
    <w:next w:val="Normal"/>
    <w:autoRedefine/>
    <w:uiPriority w:val="39"/>
    <w:unhideWhenUsed/>
    <w:rsid w:val="00EE79C8"/>
    <w:pPr>
      <w:spacing w:after="100"/>
      <w:ind w:left="960"/>
    </w:pPr>
  </w:style>
  <w:style w:type="paragraph" w:styleId="TOC6">
    <w:name w:val="toc 6"/>
    <w:basedOn w:val="Normal"/>
    <w:next w:val="Normal"/>
    <w:autoRedefine/>
    <w:uiPriority w:val="39"/>
    <w:unhideWhenUsed/>
    <w:rsid w:val="00EE79C8"/>
    <w:pPr>
      <w:spacing w:after="100"/>
      <w:ind w:left="1200"/>
    </w:pPr>
  </w:style>
  <w:style w:type="character" w:styleId="Hyperlink">
    <w:name w:val="Hyperlink"/>
    <w:basedOn w:val="DefaultParagraphFont"/>
    <w:uiPriority w:val="99"/>
    <w:unhideWhenUsed/>
    <w:rsid w:val="00EE79C8"/>
    <w:rPr>
      <w:color w:val="0000FF" w:themeColor="hyperlink"/>
      <w:u w:val="single"/>
    </w:rPr>
  </w:style>
  <w:style w:type="paragraph" w:customStyle="1" w:styleId="Heading-Index">
    <w:name w:val="Heading-Index"/>
    <w:basedOn w:val="Heading1Unnumbered"/>
    <w:next w:val="Normal"/>
    <w:rsid w:val="0035492E"/>
  </w:style>
  <w:style w:type="character" w:styleId="FollowedHyperlink">
    <w:name w:val="FollowedHyperlink"/>
    <w:basedOn w:val="DefaultParagraphFont"/>
    <w:uiPriority w:val="99"/>
    <w:semiHidden/>
    <w:unhideWhenUsed/>
    <w:rsid w:val="0022603F"/>
    <w:rPr>
      <w:color w:val="800080" w:themeColor="followedHyperlink"/>
      <w:u w:val="single"/>
    </w:rPr>
  </w:style>
  <w:style w:type="paragraph" w:customStyle="1" w:styleId="Heading2Unnumbered">
    <w:name w:val="Heading 2 Unnumbered"/>
    <w:basedOn w:val="Heading1Unnumbered"/>
    <w:next w:val="Normal"/>
    <w:rsid w:val="00405286"/>
  </w:style>
  <w:style w:type="paragraph" w:customStyle="1" w:styleId="Heading3Unnumbered">
    <w:name w:val="Heading 3 Unnumbered"/>
    <w:basedOn w:val="Heading3"/>
    <w:next w:val="Normal"/>
    <w:rsid w:val="00405286"/>
    <w:pPr>
      <w:numPr>
        <w:ilvl w:val="0"/>
        <w:numId w:val="0"/>
      </w:numPr>
    </w:pPr>
  </w:style>
  <w:style w:type="paragraph" w:customStyle="1" w:styleId="Heading4Unnumbered">
    <w:name w:val="Heading 4 Unnumbered"/>
    <w:basedOn w:val="Heading4"/>
    <w:next w:val="Normal"/>
    <w:rsid w:val="00405286"/>
    <w:pPr>
      <w:numPr>
        <w:ilvl w:val="0"/>
        <w:numId w:val="0"/>
      </w:numPr>
    </w:pPr>
  </w:style>
  <w:style w:type="paragraph" w:customStyle="1" w:styleId="Heading5Unnumbered">
    <w:name w:val="Heading 5 Unnumbered"/>
    <w:basedOn w:val="Heading5"/>
    <w:next w:val="Normal"/>
    <w:rsid w:val="00405286"/>
    <w:pPr>
      <w:numPr>
        <w:ilvl w:val="0"/>
        <w:numId w:val="0"/>
      </w:numPr>
    </w:pPr>
  </w:style>
  <w:style w:type="table" w:customStyle="1" w:styleId="LightList-Accent12">
    <w:name w:val="Light List - Accent 12"/>
    <w:basedOn w:val="TableNormal"/>
    <w:uiPriority w:val="61"/>
    <w:rsid w:val="005009E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ableText">
    <w:name w:val="Table Text"/>
    <w:basedOn w:val="Normal"/>
    <w:rsid w:val="00D721E3"/>
    <w:rPr>
      <w:sz w:val="20"/>
      <w:szCs w:val="22"/>
    </w:rPr>
  </w:style>
  <w:style w:type="paragraph" w:customStyle="1" w:styleId="TableTextHeading">
    <w:name w:val="Table Text Heading"/>
    <w:basedOn w:val="TableText"/>
    <w:rsid w:val="00D721E3"/>
    <w:rPr>
      <w:rFonts w:ascii="Arial" w:hAnsi="Arial"/>
      <w:b/>
      <w:sz w:val="22"/>
    </w:rPr>
  </w:style>
  <w:style w:type="paragraph" w:styleId="List">
    <w:name w:val="List"/>
    <w:basedOn w:val="Normal"/>
    <w:uiPriority w:val="99"/>
    <w:unhideWhenUsed/>
    <w:rsid w:val="004D6CDB"/>
    <w:pPr>
      <w:spacing w:before="120" w:after="120"/>
      <w:ind w:left="360"/>
    </w:pPr>
  </w:style>
  <w:style w:type="paragraph" w:styleId="ListBullet">
    <w:name w:val="List Bullet"/>
    <w:basedOn w:val="Normal"/>
    <w:rsid w:val="0018240D"/>
    <w:pPr>
      <w:numPr>
        <w:numId w:val="21"/>
      </w:numPr>
      <w:tabs>
        <w:tab w:val="left" w:pos="360"/>
      </w:tabs>
      <w:spacing w:after="120"/>
      <w:ind w:left="720" w:hanging="360"/>
    </w:pPr>
  </w:style>
  <w:style w:type="paragraph" w:styleId="ListBullet2">
    <w:name w:val="List Bullet 2"/>
    <w:basedOn w:val="Normal"/>
    <w:uiPriority w:val="99"/>
    <w:unhideWhenUsed/>
    <w:rsid w:val="0018240D"/>
    <w:pPr>
      <w:numPr>
        <w:numId w:val="11"/>
      </w:numPr>
      <w:spacing w:after="120"/>
      <w:ind w:left="1080"/>
    </w:pPr>
  </w:style>
  <w:style w:type="paragraph" w:styleId="ListBullet3">
    <w:name w:val="List Bullet 3"/>
    <w:basedOn w:val="Normal"/>
    <w:uiPriority w:val="99"/>
    <w:unhideWhenUsed/>
    <w:rsid w:val="0018240D"/>
    <w:pPr>
      <w:numPr>
        <w:numId w:val="12"/>
      </w:numPr>
      <w:spacing w:after="120"/>
      <w:ind w:left="1440"/>
    </w:pPr>
  </w:style>
  <w:style w:type="paragraph" w:styleId="ListBullet4">
    <w:name w:val="List Bullet 4"/>
    <w:basedOn w:val="Normal"/>
    <w:uiPriority w:val="99"/>
    <w:unhideWhenUsed/>
    <w:rsid w:val="0018240D"/>
    <w:pPr>
      <w:numPr>
        <w:numId w:val="13"/>
      </w:numPr>
      <w:spacing w:after="120"/>
      <w:ind w:left="1800"/>
    </w:pPr>
  </w:style>
  <w:style w:type="paragraph" w:styleId="List2">
    <w:name w:val="List 2"/>
    <w:basedOn w:val="Normal"/>
    <w:uiPriority w:val="99"/>
    <w:unhideWhenUsed/>
    <w:rsid w:val="004D6CDB"/>
    <w:pPr>
      <w:spacing w:before="120" w:after="120"/>
      <w:ind w:left="720"/>
    </w:pPr>
  </w:style>
  <w:style w:type="paragraph" w:styleId="List3">
    <w:name w:val="List 3"/>
    <w:basedOn w:val="Normal"/>
    <w:uiPriority w:val="99"/>
    <w:unhideWhenUsed/>
    <w:rsid w:val="004B1A17"/>
    <w:pPr>
      <w:spacing w:before="120" w:after="120"/>
      <w:ind w:left="1080"/>
    </w:pPr>
  </w:style>
  <w:style w:type="paragraph" w:styleId="List4">
    <w:name w:val="List 4"/>
    <w:basedOn w:val="Normal"/>
    <w:uiPriority w:val="99"/>
    <w:unhideWhenUsed/>
    <w:rsid w:val="004D6CDB"/>
    <w:pPr>
      <w:spacing w:before="120" w:after="120"/>
      <w:ind w:left="1440"/>
    </w:pPr>
  </w:style>
  <w:style w:type="paragraph" w:styleId="ListContinue">
    <w:name w:val="List Continue"/>
    <w:basedOn w:val="Normal"/>
    <w:uiPriority w:val="99"/>
    <w:unhideWhenUsed/>
    <w:rsid w:val="0018240D"/>
    <w:pPr>
      <w:spacing w:after="120"/>
      <w:ind w:left="720"/>
      <w:contextualSpacing/>
    </w:pPr>
  </w:style>
  <w:style w:type="paragraph" w:styleId="ListContinue2">
    <w:name w:val="List Continue 2"/>
    <w:basedOn w:val="Normal"/>
    <w:uiPriority w:val="99"/>
    <w:unhideWhenUsed/>
    <w:rsid w:val="00E95D9D"/>
    <w:pPr>
      <w:spacing w:after="120"/>
      <w:ind w:left="1080"/>
    </w:pPr>
  </w:style>
  <w:style w:type="paragraph" w:styleId="ListParagraph">
    <w:name w:val="List Paragraph"/>
    <w:basedOn w:val="Normal"/>
    <w:uiPriority w:val="34"/>
    <w:qFormat/>
    <w:rsid w:val="001010F4"/>
    <w:pPr>
      <w:ind w:left="720"/>
      <w:contextualSpacing/>
    </w:pPr>
  </w:style>
  <w:style w:type="paragraph" w:styleId="ListContinue3">
    <w:name w:val="List Continue 3"/>
    <w:basedOn w:val="Normal"/>
    <w:uiPriority w:val="99"/>
    <w:unhideWhenUsed/>
    <w:rsid w:val="0084207B"/>
    <w:pPr>
      <w:spacing w:after="120"/>
      <w:ind w:left="1440"/>
    </w:pPr>
  </w:style>
  <w:style w:type="paragraph" w:styleId="ListContinue4">
    <w:name w:val="List Continue 4"/>
    <w:basedOn w:val="Normal"/>
    <w:uiPriority w:val="99"/>
    <w:unhideWhenUsed/>
    <w:rsid w:val="0084207B"/>
    <w:pPr>
      <w:spacing w:after="120"/>
      <w:ind w:left="1800"/>
    </w:pPr>
  </w:style>
  <w:style w:type="paragraph" w:customStyle="1" w:styleId="Numberedlist">
    <w:name w:val="Numbered list"/>
    <w:basedOn w:val="Normal"/>
    <w:rsid w:val="0084207B"/>
    <w:pPr>
      <w:numPr>
        <w:numId w:val="27"/>
      </w:numPr>
      <w:spacing w:after="120"/>
    </w:pPr>
  </w:style>
  <w:style w:type="paragraph" w:customStyle="1" w:styleId="Numberedlist2">
    <w:name w:val="Numbered list 2"/>
    <w:basedOn w:val="Normal"/>
    <w:rsid w:val="00524460"/>
    <w:pPr>
      <w:numPr>
        <w:numId w:val="28"/>
      </w:numPr>
      <w:tabs>
        <w:tab w:val="left" w:pos="720"/>
      </w:tabs>
      <w:spacing w:after="120"/>
    </w:pPr>
  </w:style>
  <w:style w:type="paragraph" w:customStyle="1" w:styleId="Numberedlist3">
    <w:name w:val="Numbered list 3"/>
    <w:basedOn w:val="Normal"/>
    <w:rsid w:val="00CE344A"/>
    <w:pPr>
      <w:numPr>
        <w:numId w:val="29"/>
      </w:numPr>
      <w:tabs>
        <w:tab w:val="left" w:pos="1080"/>
      </w:tabs>
      <w:spacing w:after="120"/>
    </w:pPr>
  </w:style>
  <w:style w:type="paragraph" w:customStyle="1" w:styleId="Numberedlist4">
    <w:name w:val="Numbered list 4"/>
    <w:basedOn w:val="Normal"/>
    <w:rsid w:val="00E72475"/>
    <w:pPr>
      <w:numPr>
        <w:numId w:val="30"/>
      </w:numPr>
      <w:tabs>
        <w:tab w:val="left" w:pos="1440"/>
      </w:tabs>
      <w:spacing w:after="120"/>
    </w:pPr>
  </w:style>
  <w:style w:type="paragraph" w:customStyle="1" w:styleId="Classification-black">
    <w:name w:val="Classification-black"/>
    <w:basedOn w:val="BodyTextCentered"/>
    <w:rsid w:val="00E92AC5"/>
    <w:rPr>
      <w:rFonts w:ascii="Arial" w:hAnsi="Arial"/>
      <w:b/>
      <w:color w:val="000000" w:themeColor="text1"/>
      <w:sz w:val="28"/>
    </w:rPr>
  </w:style>
  <w:style w:type="paragraph" w:customStyle="1" w:styleId="Classification-red">
    <w:name w:val="Classification-red"/>
    <w:basedOn w:val="BodyTextCentered"/>
    <w:rsid w:val="00E92AC5"/>
    <w:rPr>
      <w:rFonts w:ascii="Arial" w:hAnsi="Arial"/>
      <w:b/>
      <w:color w:val="FF0000"/>
      <w:sz w:val="28"/>
    </w:rPr>
  </w:style>
  <w:style w:type="character" w:customStyle="1" w:styleId="CaptionChar">
    <w:name w:val="Caption Char"/>
    <w:aliases w:val="Figure Caption - MITRE 2007 Char"/>
    <w:basedOn w:val="DefaultParagraphFont"/>
    <w:link w:val="Caption"/>
    <w:rsid w:val="00F519C5"/>
    <w:rPr>
      <w:rFonts w:ascii="Times New Roman" w:eastAsia="Times New Roman" w:hAnsi="Times New Roman" w:cs="Times New Roman"/>
      <w:b/>
      <w:noProof/>
      <w:szCs w:val="18"/>
    </w:rPr>
  </w:style>
  <w:style w:type="character" w:styleId="IntenseEmphasis">
    <w:name w:val="Intense Emphasis"/>
    <w:basedOn w:val="DefaultParagraphFont"/>
    <w:uiPriority w:val="21"/>
    <w:rsid w:val="00CA3935"/>
    <w:rPr>
      <w:b/>
      <w:bCs/>
      <w:i/>
      <w:iCs/>
      <w:color w:val="4F81BD" w:themeColor="accent1"/>
    </w:rPr>
  </w:style>
  <w:style w:type="paragraph" w:styleId="IntenseQuote">
    <w:name w:val="Intense Quote"/>
    <w:basedOn w:val="Normal"/>
    <w:next w:val="Normal"/>
    <w:link w:val="IntenseQuoteChar"/>
    <w:uiPriority w:val="30"/>
    <w:rsid w:val="00CA393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A3935"/>
    <w:rPr>
      <w:rFonts w:ascii="Times New Roman" w:eastAsia="Times New Roman" w:hAnsi="Times New Roman" w:cs="Times New Roman"/>
      <w:b/>
      <w:bCs/>
      <w:i/>
      <w:iCs/>
      <w:color w:val="4F81BD" w:themeColor="accent1"/>
      <w:sz w:val="24"/>
      <w:szCs w:val="24"/>
    </w:rPr>
  </w:style>
  <w:style w:type="paragraph" w:styleId="Title">
    <w:name w:val="Title"/>
    <w:basedOn w:val="Normal"/>
    <w:next w:val="Normal"/>
    <w:link w:val="TitleChar"/>
    <w:uiPriority w:val="10"/>
    <w:rsid w:val="00CA3935"/>
    <w:pPr>
      <w:pBdr>
        <w:bottom w:val="single" w:sz="8" w:space="4" w:color="4F81BD" w:themeColor="accent1"/>
      </w:pBdr>
      <w:spacing w:after="300"/>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CA3935"/>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rsid w:val="00CA3935"/>
    <w:pPr>
      <w:numPr>
        <w:ilvl w:val="1"/>
      </w:numPr>
    </w:pPr>
    <w:rPr>
      <w:rFonts w:ascii="Arial" w:eastAsiaTheme="majorEastAsia" w:hAnsi="Arial" w:cstheme="majorBidi"/>
      <w:b/>
      <w:i/>
      <w:iCs/>
      <w:color w:val="000000" w:themeColor="text1"/>
      <w:spacing w:val="15"/>
    </w:rPr>
  </w:style>
  <w:style w:type="character" w:customStyle="1" w:styleId="SubtitleChar">
    <w:name w:val="Subtitle Char"/>
    <w:basedOn w:val="DefaultParagraphFont"/>
    <w:link w:val="Subtitle"/>
    <w:uiPriority w:val="11"/>
    <w:rsid w:val="00CA3935"/>
    <w:rPr>
      <w:rFonts w:ascii="Arial" w:eastAsiaTheme="majorEastAsia" w:hAnsi="Arial" w:cstheme="majorBidi"/>
      <w:b/>
      <w:i/>
      <w:iCs/>
      <w:color w:val="000000" w:themeColor="text1"/>
      <w:spacing w:val="15"/>
      <w:sz w:val="24"/>
      <w:szCs w:val="24"/>
    </w:rPr>
  </w:style>
  <w:style w:type="paragraph" w:customStyle="1" w:styleId="DisclaimerLocation">
    <w:name w:val="Disclaimer Location"/>
    <w:basedOn w:val="Disclaimer"/>
    <w:rsid w:val="002D2ACE"/>
    <w:rPr>
      <w:b/>
      <w:sz w:val="20"/>
    </w:rPr>
  </w:style>
  <w:style w:type="paragraph" w:styleId="TableofFigures">
    <w:name w:val="table of figures"/>
    <w:basedOn w:val="Normal"/>
    <w:next w:val="Normal"/>
    <w:uiPriority w:val="99"/>
    <w:unhideWhenUsed/>
    <w:rsid w:val="0018273E"/>
  </w:style>
  <w:style w:type="paragraph" w:customStyle="1" w:styleId="DocAuthorDate-MITRE2007">
    <w:name w:val="Doc Author/Date - MITRE 2007"/>
    <w:link w:val="DocAuthorDate-MITRE2007Char"/>
    <w:uiPriority w:val="12"/>
    <w:qFormat/>
    <w:rsid w:val="005A36CD"/>
    <w:pPr>
      <w:spacing w:after="0" w:line="240" w:lineRule="auto"/>
    </w:pPr>
    <w:rPr>
      <w:rFonts w:ascii="Arial Narrow" w:eastAsia="Times New Roman" w:hAnsi="Arial Narrow" w:cs="Times New Roman"/>
      <w:b/>
      <w:color w:val="000000" w:themeColor="text1"/>
      <w:sz w:val="28"/>
      <w:szCs w:val="24"/>
    </w:rPr>
  </w:style>
  <w:style w:type="character" w:customStyle="1" w:styleId="DocAuthorDate-MITRE2007Char">
    <w:name w:val="Doc Author/Date - MITRE 2007 Char"/>
    <w:basedOn w:val="DefaultParagraphFont"/>
    <w:link w:val="DocAuthorDate-MITRE2007"/>
    <w:uiPriority w:val="12"/>
    <w:rsid w:val="005A36CD"/>
    <w:rPr>
      <w:rFonts w:ascii="Arial Narrow" w:eastAsia="Times New Roman" w:hAnsi="Arial Narrow" w:cs="Times New Roman"/>
      <w:b/>
      <w:color w:val="000000" w:themeColor="text1"/>
      <w:sz w:val="28"/>
      <w:szCs w:val="24"/>
    </w:rPr>
  </w:style>
  <w:style w:type="paragraph" w:customStyle="1" w:styleId="BodyText-MITRE2007">
    <w:name w:val="Body Text - MITRE 2007"/>
    <w:link w:val="BodyText-MITRE2007Char"/>
    <w:qFormat/>
    <w:rsid w:val="00E54D69"/>
    <w:pPr>
      <w:tabs>
        <w:tab w:val="left" w:pos="720"/>
        <w:tab w:val="left" w:pos="2160"/>
        <w:tab w:val="left" w:pos="3600"/>
        <w:tab w:val="left" w:pos="5040"/>
        <w:tab w:val="left" w:pos="6480"/>
        <w:tab w:val="left" w:pos="7920"/>
      </w:tabs>
      <w:spacing w:before="100" w:after="100" w:line="240" w:lineRule="auto"/>
    </w:pPr>
    <w:rPr>
      <w:rFonts w:ascii="Times New Roman" w:eastAsia="Times New Roman" w:hAnsi="Times New Roman" w:cs="Times New Roman"/>
      <w:sz w:val="24"/>
      <w:szCs w:val="24"/>
    </w:rPr>
  </w:style>
  <w:style w:type="character" w:customStyle="1" w:styleId="BodyTextGray-MITRE2007">
    <w:name w:val="Body Text Gray - MITRE 2007"/>
    <w:uiPriority w:val="8"/>
    <w:qFormat/>
    <w:rsid w:val="00E54D69"/>
    <w:rPr>
      <w:rFonts w:ascii="Times New Roman" w:hAnsi="Times New Roman"/>
      <w:color w:val="A6A6A6" w:themeColor="background1" w:themeShade="A6"/>
      <w:sz w:val="24"/>
    </w:rPr>
  </w:style>
  <w:style w:type="character" w:customStyle="1" w:styleId="BodyText-MITRE2007Char">
    <w:name w:val="Body Text - MITRE 2007 Char"/>
    <w:basedOn w:val="DefaultParagraphFont"/>
    <w:link w:val="BodyText-MITRE2007"/>
    <w:rsid w:val="00E54D69"/>
    <w:rPr>
      <w:rFonts w:ascii="Times New Roman" w:eastAsia="Times New Roman" w:hAnsi="Times New Roman" w:cs="Times New Roman"/>
      <w:sz w:val="24"/>
      <w:szCs w:val="24"/>
    </w:rPr>
  </w:style>
  <w:style w:type="paragraph" w:customStyle="1" w:styleId="ListBulletNumberContdTextLevel2-MITRE2007">
    <w:name w:val="List Bullet &amp; Number Cont'd Text Level 2 - MITRE 2007"/>
    <w:uiPriority w:val="18"/>
    <w:qFormat/>
    <w:rsid w:val="00E54D69"/>
    <w:pPr>
      <w:spacing w:after="0" w:line="240" w:lineRule="auto"/>
      <w:ind w:left="720"/>
    </w:pPr>
    <w:rPr>
      <w:rFonts w:ascii="Times New Roman" w:eastAsia="Times New Roman" w:hAnsi="Times New Roman" w:cs="Times New Roman"/>
      <w:sz w:val="24"/>
      <w:szCs w:val="24"/>
    </w:rPr>
  </w:style>
  <w:style w:type="character" w:customStyle="1" w:styleId="CourierProgrammingText-MITRE2007">
    <w:name w:val="Courier Programming Text- MITRE 2007"/>
    <w:basedOn w:val="DefaultParagraphFont"/>
    <w:uiPriority w:val="11"/>
    <w:qFormat/>
    <w:rsid w:val="00626118"/>
    <w:rPr>
      <w:rFonts w:ascii="Courier New" w:hAnsi="Courier New"/>
      <w:sz w:val="22"/>
    </w:rPr>
  </w:style>
  <w:style w:type="table" w:customStyle="1" w:styleId="TableStyle1-MITRE2007">
    <w:name w:val="Table Style 1 - MITRE 2007"/>
    <w:basedOn w:val="TableNormal"/>
    <w:uiPriority w:val="99"/>
    <w:rsid w:val="0028384E"/>
    <w:pPr>
      <w:tabs>
        <w:tab w:val="left" w:pos="216"/>
        <w:tab w:val="left" w:pos="360"/>
        <w:tab w:val="left" w:pos="648"/>
        <w:tab w:val="decimal" w:pos="1008"/>
        <w:tab w:val="right" w:pos="1440"/>
        <w:tab w:val="decimal" w:pos="2160"/>
        <w:tab w:val="decimal" w:pos="2880"/>
        <w:tab w:val="right" w:pos="3168"/>
      </w:tabs>
      <w:spacing w:before="20" w:after="0" w:line="240" w:lineRule="auto"/>
    </w:pPr>
    <w:rPr>
      <w:rFonts w:ascii="Times New Roman" w:eastAsia="Times New Roman" w:hAnsi="Times New Roman" w:cs="Times New Roman"/>
      <w:sz w:val="20"/>
      <w:szCs w:val="24"/>
    </w:rPr>
    <w:tblPr>
      <w:tblStyleRowBandSize w:val="1"/>
      <w:tblStyleColBandSize w:val="1"/>
      <w:tblInd w:w="0" w:type="dxa"/>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4" w:space="0" w:color="244061" w:themeColor="accent1" w:themeShade="80"/>
        <w:insideV w:val="single" w:sz="4" w:space="0" w:color="244061" w:themeColor="accent1" w:themeShade="80"/>
      </w:tblBorders>
      <w:tblCellMar>
        <w:top w:w="0" w:type="dxa"/>
        <w:left w:w="108" w:type="dxa"/>
        <w:bottom w:w="0" w:type="dxa"/>
        <w:right w:w="108" w:type="dxa"/>
      </w:tblCellMar>
    </w:tblPr>
    <w:trPr>
      <w:cantSplit/>
    </w:trPr>
    <w:tcPr>
      <w:shd w:val="clear" w:color="auto" w:fill="ECF1F8"/>
    </w:tcPr>
    <w:tblStylePr w:type="firstRow">
      <w:pPr>
        <w:jc w:val="left"/>
      </w:pPr>
      <w:rPr>
        <w:rFonts w:ascii="Arial Narrow Bold" w:hAnsi="Arial Narrow Bold"/>
        <w:b/>
        <w:sz w:val="20"/>
      </w:rPr>
      <w:tblPr/>
      <w:tcPr>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auto" w:fill="B8CCE4" w:themeFill="accent1" w:themeFillTint="66"/>
        <w:vAlign w:val="center"/>
      </w:tcPr>
    </w:tblStylePr>
    <w:tblStylePr w:type="lastRow">
      <w:pPr>
        <w:jc w:val="left"/>
      </w:pPr>
      <w:rPr>
        <w:rFonts w:ascii="Times New Roman" w:hAnsi="Times New Roman"/>
        <w:b/>
        <w:i/>
        <w:sz w:val="20"/>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single" w:sz="2" w:space="0" w:color="000000" w:themeColor="text1"/>
          <w:insideV w:val="single" w:sz="2" w:space="0" w:color="000000" w:themeColor="text1"/>
          <w:tl2br w:val="nil"/>
          <w:tr2bl w:val="nil"/>
        </w:tcBorders>
      </w:tcPr>
    </w:tblStylePr>
    <w:tblStylePr w:type="firstCol">
      <w:pPr>
        <w:jc w:val="left"/>
      </w:pPr>
      <w:rPr>
        <w:rFonts w:ascii="Times New Roman" w:hAnsi="Times New Roman"/>
        <w:b/>
        <w:sz w:val="20"/>
      </w:rPr>
      <w:tblPr/>
      <w:tcPr>
        <w:shd w:val="clear" w:color="auto" w:fill="B8CCE4" w:themeFill="accent1" w:themeFillTint="66"/>
      </w:tcPr>
    </w:tblStylePr>
    <w:tblStylePr w:type="lastCol">
      <w:pPr>
        <w:jc w:val="left"/>
      </w:pPr>
      <w:rPr>
        <w:rFonts w:ascii="Times New Roman" w:hAnsi="Times New Roman"/>
        <w:b/>
        <w:i w:val="0"/>
        <w:sz w:val="20"/>
      </w:rPr>
      <w:tblPr/>
      <w:tcPr>
        <w:shd w:val="clear" w:color="auto" w:fill="B8CCE4" w:themeFill="accent1" w:themeFillTint="66"/>
      </w:tcPr>
    </w:tblStylePr>
    <w:tblStylePr w:type="band1Vert">
      <w:tblPr/>
      <w:tcPr>
        <w:shd w:val="clear" w:color="auto" w:fill="DBE5F1" w:themeFill="accent1" w:themeFillTint="33"/>
      </w:tcPr>
    </w:tblStylePr>
    <w:tblStylePr w:type="band2Vert">
      <w:tblPr/>
      <w:tcPr>
        <w:shd w:val="clear" w:color="auto" w:fill="E7EDF5"/>
      </w:tcPr>
    </w:tblStylePr>
    <w:tblStylePr w:type="band1Horz">
      <w:tblPr/>
      <w:tcPr>
        <w:shd w:val="clear" w:color="auto" w:fill="DBE5F1" w:themeFill="accent1" w:themeFillTint="33"/>
      </w:tcPr>
    </w:tblStylePr>
    <w:tblStylePr w:type="band2Horz">
      <w:tblPr/>
      <w:tcPr>
        <w:shd w:val="clear" w:color="auto" w:fill="E7EDF5"/>
      </w:tcPr>
    </w:tblStylePr>
  </w:style>
  <w:style w:type="character" w:styleId="CommentReference">
    <w:name w:val="annotation reference"/>
    <w:basedOn w:val="DefaultParagraphFont"/>
    <w:uiPriority w:val="99"/>
    <w:semiHidden/>
    <w:unhideWhenUsed/>
    <w:rsid w:val="007D2F49"/>
    <w:rPr>
      <w:sz w:val="18"/>
      <w:szCs w:val="18"/>
    </w:rPr>
  </w:style>
  <w:style w:type="paragraph" w:styleId="CommentText">
    <w:name w:val="annotation text"/>
    <w:basedOn w:val="Normal"/>
    <w:link w:val="CommentTextChar"/>
    <w:uiPriority w:val="99"/>
    <w:semiHidden/>
    <w:unhideWhenUsed/>
    <w:rsid w:val="007D2F49"/>
  </w:style>
  <w:style w:type="character" w:customStyle="1" w:styleId="CommentTextChar">
    <w:name w:val="Comment Text Char"/>
    <w:basedOn w:val="DefaultParagraphFont"/>
    <w:link w:val="CommentText"/>
    <w:uiPriority w:val="99"/>
    <w:semiHidden/>
    <w:rsid w:val="007D2F49"/>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7D2F49"/>
    <w:rPr>
      <w:b/>
      <w:bCs/>
      <w:sz w:val="20"/>
      <w:szCs w:val="20"/>
    </w:rPr>
  </w:style>
  <w:style w:type="character" w:customStyle="1" w:styleId="CommentSubjectChar">
    <w:name w:val="Comment Subject Char"/>
    <w:basedOn w:val="CommentTextChar"/>
    <w:link w:val="CommentSubject"/>
    <w:uiPriority w:val="99"/>
    <w:semiHidden/>
    <w:rsid w:val="007D2F49"/>
    <w:rPr>
      <w:rFonts w:ascii="Times New Roman" w:eastAsia="Times New Roman" w:hAnsi="Times New Roman" w:cs="Times New Roman"/>
      <w:b/>
      <w:bCs/>
      <w:sz w:val="20"/>
      <w:szCs w:val="20"/>
    </w:rPr>
  </w:style>
  <w:style w:type="paragraph" w:styleId="Revision">
    <w:name w:val="Revision"/>
    <w:hidden/>
    <w:uiPriority w:val="99"/>
    <w:semiHidden/>
    <w:rsid w:val="00C47C4F"/>
    <w:pPr>
      <w:spacing w:after="0" w:line="240" w:lineRule="auto"/>
    </w:pPr>
    <w:rPr>
      <w:rFonts w:ascii="Times New Roman" w:eastAsia="Times New Roman" w:hAnsi="Times New Roman" w:cs="Times New Roman"/>
      <w:sz w:val="24"/>
      <w:szCs w:val="24"/>
    </w:rPr>
  </w:style>
  <w:style w:type="character" w:customStyle="1" w:styleId="st1">
    <w:name w:val="st1"/>
    <w:basedOn w:val="DefaultParagraphFont"/>
    <w:rsid w:val="00786886"/>
  </w:style>
  <w:style w:type="character" w:customStyle="1" w:styleId="BodyTextBold-MITRE2007">
    <w:name w:val="Body Text Bold - MITRE 2007"/>
    <w:uiPriority w:val="3"/>
    <w:qFormat/>
    <w:rsid w:val="006F0FFF"/>
    <w:rPr>
      <w:rFonts w:ascii="Times New Roman" w:hAnsi="Times New Roman"/>
      <w:b/>
      <w:sz w:val="24"/>
    </w:rPr>
  </w:style>
  <w:style w:type="paragraph" w:customStyle="1" w:styleId="CenteredFooter-MITRE2007">
    <w:name w:val="Centered Footer - MITRE 2007"/>
    <w:uiPriority w:val="30"/>
    <w:rsid w:val="00CD77DC"/>
    <w:pPr>
      <w:shd w:val="clear" w:color="auto" w:fill="DBE5F1" w:themeFill="accent1" w:themeFillTint="33"/>
      <w:spacing w:after="0" w:line="240" w:lineRule="auto"/>
      <w:jc w:val="center"/>
    </w:pPr>
    <w:rPr>
      <w:rFonts w:ascii="Times New Roman" w:eastAsia="Times New Roman" w:hAnsi="Times New Roman" w:cs="Times New Roman"/>
      <w:sz w:val="20"/>
      <w:szCs w:val="24"/>
    </w:rPr>
  </w:style>
  <w:style w:type="paragraph" w:styleId="TOC7">
    <w:name w:val="toc 7"/>
    <w:basedOn w:val="Normal"/>
    <w:next w:val="Normal"/>
    <w:autoRedefine/>
    <w:uiPriority w:val="39"/>
    <w:unhideWhenUsed/>
    <w:rsid w:val="00B85BD1"/>
    <w:pPr>
      <w:ind w:left="1440"/>
    </w:pPr>
  </w:style>
  <w:style w:type="paragraph" w:styleId="TOC8">
    <w:name w:val="toc 8"/>
    <w:basedOn w:val="Normal"/>
    <w:next w:val="Normal"/>
    <w:autoRedefine/>
    <w:uiPriority w:val="39"/>
    <w:unhideWhenUsed/>
    <w:rsid w:val="00B85BD1"/>
    <w:pPr>
      <w:ind w:left="1680"/>
    </w:pPr>
  </w:style>
  <w:style w:type="paragraph" w:styleId="TOC9">
    <w:name w:val="toc 9"/>
    <w:basedOn w:val="Normal"/>
    <w:next w:val="Normal"/>
    <w:autoRedefine/>
    <w:uiPriority w:val="39"/>
    <w:unhideWhenUsed/>
    <w:rsid w:val="00B85BD1"/>
    <w:pPr>
      <w:ind w:left="19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3" w:unhideWhenUsed="0" w:qFormat="1"/>
    <w:lsdException w:name="heading 2" w:uiPriority="13" w:qFormat="1"/>
    <w:lsdException w:name="heading 3" w:uiPriority="13" w:qFormat="1"/>
    <w:lsdException w:name="heading 4" w:uiPriority="13" w:qFormat="1"/>
    <w:lsdException w:name="heading 5" w:uiPriority="13" w:qFormat="1"/>
    <w:lsdException w:name="heading 6" w:uiPriority="13" w:qFormat="1"/>
    <w:lsdException w:name="heading 7" w:uiPriority="13" w:qFormat="1"/>
    <w:lsdException w:name="heading 8" w:uiPriority="13" w:qFormat="1"/>
    <w:lsdException w:name="heading 9" w:uiPriority="13"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31"/>
    <w:lsdException w:name="caption" w:uiPriority="15" w:qFormat="1"/>
    <w:lsdException w:name="footnote reference" w:uiPriority="31"/>
    <w:lsdException w:name="endnote reference" w:uiPriority="0"/>
    <w:lsdException w:name="endnote text" w:uiPriority="0"/>
    <w:lsdException w:name="List Bullet"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rsid w:val="0022256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3"/>
    <w:qFormat/>
    <w:rsid w:val="002116AC"/>
    <w:pPr>
      <w:keepNext/>
      <w:keepLines/>
      <w:numPr>
        <w:numId w:val="9"/>
      </w:numPr>
      <w:spacing w:before="180" w:after="120"/>
      <w:outlineLvl w:val="0"/>
    </w:pPr>
    <w:rPr>
      <w:rFonts w:ascii="Arial Narrow" w:eastAsiaTheme="majorEastAsia" w:hAnsi="Arial Narrow" w:cstheme="majorBidi"/>
      <w:b/>
      <w:bCs/>
      <w:color w:val="000000" w:themeColor="text1"/>
      <w:sz w:val="36"/>
      <w:szCs w:val="28"/>
    </w:rPr>
  </w:style>
  <w:style w:type="paragraph" w:styleId="Heading2">
    <w:name w:val="heading 2"/>
    <w:basedOn w:val="Heading1"/>
    <w:next w:val="Normal"/>
    <w:link w:val="Heading2Char"/>
    <w:uiPriority w:val="13"/>
    <w:qFormat/>
    <w:rsid w:val="004A6158"/>
    <w:pPr>
      <w:numPr>
        <w:ilvl w:val="1"/>
      </w:numPr>
      <w:spacing w:before="240" w:line="280" w:lineRule="exact"/>
      <w:outlineLvl w:val="1"/>
    </w:pPr>
    <w:rPr>
      <w:bCs w:val="0"/>
      <w:sz w:val="32"/>
      <w:szCs w:val="26"/>
    </w:rPr>
  </w:style>
  <w:style w:type="paragraph" w:styleId="Heading3">
    <w:name w:val="heading 3"/>
    <w:basedOn w:val="Heading2"/>
    <w:next w:val="Normal"/>
    <w:link w:val="Heading3Char"/>
    <w:uiPriority w:val="13"/>
    <w:qFormat/>
    <w:rsid w:val="004A6158"/>
    <w:pPr>
      <w:numPr>
        <w:ilvl w:val="2"/>
      </w:numPr>
      <w:spacing w:line="260" w:lineRule="exact"/>
      <w:outlineLvl w:val="2"/>
    </w:pPr>
    <w:rPr>
      <w:bCs/>
      <w:sz w:val="28"/>
    </w:rPr>
  </w:style>
  <w:style w:type="paragraph" w:styleId="Heading4">
    <w:name w:val="heading 4"/>
    <w:basedOn w:val="Heading3"/>
    <w:next w:val="Normal"/>
    <w:link w:val="Heading4Char"/>
    <w:uiPriority w:val="13"/>
    <w:qFormat/>
    <w:rsid w:val="004A6158"/>
    <w:pPr>
      <w:numPr>
        <w:ilvl w:val="3"/>
      </w:numPr>
      <w:spacing w:line="240" w:lineRule="exact"/>
      <w:outlineLvl w:val="3"/>
    </w:pPr>
    <w:rPr>
      <w:bCs w:val="0"/>
      <w:iCs/>
      <w:sz w:val="24"/>
    </w:rPr>
  </w:style>
  <w:style w:type="paragraph" w:styleId="Heading5">
    <w:name w:val="heading 5"/>
    <w:basedOn w:val="Heading4"/>
    <w:next w:val="Normal"/>
    <w:link w:val="Heading5Char"/>
    <w:uiPriority w:val="13"/>
    <w:qFormat/>
    <w:rsid w:val="004A6158"/>
    <w:pPr>
      <w:numPr>
        <w:ilvl w:val="4"/>
      </w:numPr>
      <w:outlineLvl w:val="4"/>
    </w:pPr>
  </w:style>
  <w:style w:type="paragraph" w:styleId="Heading6">
    <w:name w:val="heading 6"/>
    <w:basedOn w:val="Heading5"/>
    <w:next w:val="Normal"/>
    <w:link w:val="Heading6Char"/>
    <w:uiPriority w:val="13"/>
    <w:qFormat/>
    <w:rsid w:val="001965A5"/>
    <w:pPr>
      <w:numPr>
        <w:ilvl w:val="5"/>
      </w:numPr>
      <w:spacing w:before="180" w:line="300" w:lineRule="exact"/>
      <w:ind w:left="1152"/>
      <w:outlineLvl w:val="5"/>
    </w:pPr>
    <w:rPr>
      <w:iCs w:val="0"/>
      <w:sz w:val="36"/>
    </w:rPr>
  </w:style>
  <w:style w:type="paragraph" w:styleId="Heading7">
    <w:name w:val="heading 7"/>
    <w:basedOn w:val="Normal"/>
    <w:next w:val="Normal"/>
    <w:link w:val="Heading7Char"/>
    <w:uiPriority w:val="13"/>
    <w:rsid w:val="007B76F6"/>
    <w:pPr>
      <w:keepNext/>
      <w:keepLines/>
      <w:numPr>
        <w:ilvl w:val="6"/>
        <w:numId w:val="9"/>
      </w:numPr>
      <w:spacing w:before="240" w:after="120" w:line="280" w:lineRule="exact"/>
      <w:ind w:left="720" w:hanging="720"/>
      <w:outlineLvl w:val="6"/>
    </w:pPr>
    <w:rPr>
      <w:rFonts w:ascii="Arial Narrow" w:eastAsiaTheme="majorEastAsia" w:hAnsi="Arial Narrow" w:cstheme="majorBidi"/>
      <w:b/>
      <w:iCs/>
      <w:color w:val="000000" w:themeColor="text1"/>
      <w:sz w:val="32"/>
    </w:rPr>
  </w:style>
  <w:style w:type="paragraph" w:styleId="Heading8">
    <w:name w:val="heading 8"/>
    <w:basedOn w:val="Normal"/>
    <w:next w:val="Normal"/>
    <w:link w:val="Heading8Char"/>
    <w:uiPriority w:val="13"/>
    <w:qFormat/>
    <w:rsid w:val="007B76F6"/>
    <w:pPr>
      <w:keepNext/>
      <w:keepLines/>
      <w:numPr>
        <w:ilvl w:val="7"/>
        <w:numId w:val="9"/>
      </w:numPr>
      <w:spacing w:before="240" w:after="120" w:line="260" w:lineRule="exact"/>
      <w:ind w:left="864" w:hanging="864"/>
      <w:outlineLvl w:val="7"/>
    </w:pPr>
    <w:rPr>
      <w:rFonts w:ascii="Arial Narrow" w:eastAsiaTheme="majorEastAsia" w:hAnsi="Arial Narrow" w:cstheme="majorBidi"/>
      <w:b/>
      <w:color w:val="000000" w:themeColor="text1"/>
      <w:sz w:val="28"/>
      <w:szCs w:val="20"/>
    </w:rPr>
  </w:style>
  <w:style w:type="paragraph" w:styleId="Heading9">
    <w:name w:val="heading 9"/>
    <w:basedOn w:val="Normal"/>
    <w:next w:val="Normal"/>
    <w:link w:val="Heading9Char"/>
    <w:uiPriority w:val="13"/>
    <w:qFormat/>
    <w:rsid w:val="007B76F6"/>
    <w:pPr>
      <w:keepNext/>
      <w:keepLines/>
      <w:numPr>
        <w:ilvl w:val="8"/>
        <w:numId w:val="9"/>
      </w:numPr>
      <w:spacing w:before="240" w:after="120" w:line="240" w:lineRule="exact"/>
      <w:ind w:left="1008" w:hanging="1008"/>
      <w:outlineLvl w:val="8"/>
    </w:pPr>
    <w:rPr>
      <w:rFonts w:ascii="Arial Narrow" w:eastAsiaTheme="majorEastAsia" w:hAnsi="Arial Narrow" w:cstheme="majorBidi"/>
      <w:b/>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List-Accent11">
    <w:name w:val="Light List - Accent 11"/>
    <w:basedOn w:val="TableNormal"/>
    <w:uiPriority w:val="61"/>
    <w:rsid w:val="00F86A1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ocAuthorDate">
    <w:name w:val="Doc Author/Date"/>
    <w:link w:val="DocAuthorDateChar"/>
    <w:uiPriority w:val="12"/>
    <w:qFormat/>
    <w:rsid w:val="004A6158"/>
    <w:pPr>
      <w:spacing w:after="0" w:line="240" w:lineRule="auto"/>
    </w:pPr>
    <w:rPr>
      <w:rFonts w:ascii="Arial Narrow" w:eastAsia="Times New Roman" w:hAnsi="Arial Narrow" w:cs="Times New Roman"/>
      <w:b/>
      <w:color w:val="000000" w:themeColor="text1"/>
      <w:sz w:val="28"/>
      <w:szCs w:val="24"/>
    </w:rPr>
  </w:style>
  <w:style w:type="paragraph" w:customStyle="1" w:styleId="DocSubtitle">
    <w:name w:val="Doc Subtitle"/>
    <w:link w:val="DocSubtitleChar"/>
    <w:uiPriority w:val="12"/>
    <w:qFormat/>
    <w:rsid w:val="004A6158"/>
    <w:pPr>
      <w:spacing w:after="0" w:line="240" w:lineRule="auto"/>
    </w:pPr>
    <w:rPr>
      <w:rFonts w:ascii="Arial Narrow" w:eastAsia="Times New Roman" w:hAnsi="Arial Narrow" w:cs="Times New Roman"/>
      <w:b/>
      <w:bCs/>
      <w:color w:val="000000" w:themeColor="text1"/>
      <w:kern w:val="28"/>
      <w:sz w:val="32"/>
      <w:szCs w:val="24"/>
    </w:rPr>
  </w:style>
  <w:style w:type="paragraph" w:customStyle="1" w:styleId="DocTitle">
    <w:name w:val="Doc Title"/>
    <w:link w:val="DocTitleChar"/>
    <w:uiPriority w:val="12"/>
    <w:qFormat/>
    <w:rsid w:val="004A6158"/>
    <w:pPr>
      <w:spacing w:after="0" w:line="240" w:lineRule="auto"/>
    </w:pPr>
    <w:rPr>
      <w:rFonts w:ascii="Arial Narrow" w:eastAsia="Times New Roman" w:hAnsi="Arial Narrow" w:cs="Times New Roman"/>
      <w:b/>
      <w:bCs/>
      <w:color w:val="000000" w:themeColor="text1"/>
      <w:kern w:val="28"/>
      <w:sz w:val="40"/>
      <w:szCs w:val="24"/>
    </w:rPr>
  </w:style>
  <w:style w:type="character" w:customStyle="1" w:styleId="DocumentNumber">
    <w:name w:val="Document Number"/>
    <w:uiPriority w:val="12"/>
    <w:qFormat/>
    <w:rsid w:val="004A6158"/>
    <w:rPr>
      <w:rFonts w:ascii="Arial" w:hAnsi="Arial"/>
      <w:caps/>
      <w:spacing w:val="20"/>
      <w:sz w:val="14"/>
    </w:rPr>
  </w:style>
  <w:style w:type="paragraph" w:styleId="Footer">
    <w:name w:val="footer"/>
    <w:basedOn w:val="Normal"/>
    <w:link w:val="FooterChar"/>
    <w:autoRedefine/>
    <w:uiPriority w:val="99"/>
    <w:rsid w:val="00107501"/>
    <w:pPr>
      <w:tabs>
        <w:tab w:val="center" w:pos="4320"/>
        <w:tab w:val="right" w:pos="8640"/>
      </w:tabs>
      <w:spacing w:after="120"/>
      <w:jc w:val="center"/>
    </w:pPr>
    <w:rPr>
      <w:sz w:val="20"/>
    </w:rPr>
  </w:style>
  <w:style w:type="paragraph" w:styleId="Caption">
    <w:name w:val="caption"/>
    <w:aliases w:val="Figure Caption - MITRE 2007"/>
    <w:basedOn w:val="Normal"/>
    <w:next w:val="Normal"/>
    <w:link w:val="CaptionChar"/>
    <w:autoRedefine/>
    <w:uiPriority w:val="15"/>
    <w:unhideWhenUsed/>
    <w:qFormat/>
    <w:rsid w:val="00F519C5"/>
    <w:pPr>
      <w:tabs>
        <w:tab w:val="left" w:pos="6570"/>
        <w:tab w:val="left" w:pos="8640"/>
      </w:tabs>
      <w:spacing w:after="160"/>
      <w:jc w:val="center"/>
    </w:pPr>
    <w:rPr>
      <w:b/>
      <w:noProof/>
      <w:sz w:val="22"/>
      <w:szCs w:val="18"/>
    </w:rPr>
  </w:style>
  <w:style w:type="character" w:customStyle="1" w:styleId="Heading1Char">
    <w:name w:val="Heading 1 Char"/>
    <w:basedOn w:val="DefaultParagraphFont"/>
    <w:link w:val="Heading1"/>
    <w:uiPriority w:val="13"/>
    <w:rsid w:val="002116AC"/>
    <w:rPr>
      <w:rFonts w:ascii="Arial Narrow" w:eastAsiaTheme="majorEastAsia" w:hAnsi="Arial Narrow" w:cstheme="majorBidi"/>
      <w:b/>
      <w:bCs/>
      <w:color w:val="000000" w:themeColor="text1"/>
      <w:sz w:val="36"/>
      <w:szCs w:val="28"/>
    </w:rPr>
  </w:style>
  <w:style w:type="character" w:customStyle="1" w:styleId="Heading2Char">
    <w:name w:val="Heading 2 Char"/>
    <w:basedOn w:val="DefaultParagraphFont"/>
    <w:link w:val="Heading2"/>
    <w:uiPriority w:val="13"/>
    <w:rsid w:val="004A6158"/>
    <w:rPr>
      <w:rFonts w:ascii="Arial Narrow" w:eastAsiaTheme="majorEastAsia" w:hAnsi="Arial Narrow" w:cstheme="majorBidi"/>
      <w:b/>
      <w:color w:val="000000" w:themeColor="text1"/>
      <w:sz w:val="32"/>
      <w:szCs w:val="26"/>
    </w:rPr>
  </w:style>
  <w:style w:type="character" w:customStyle="1" w:styleId="Heading3Char">
    <w:name w:val="Heading 3 Char"/>
    <w:basedOn w:val="DefaultParagraphFont"/>
    <w:link w:val="Heading3"/>
    <w:uiPriority w:val="13"/>
    <w:rsid w:val="004A6158"/>
    <w:rPr>
      <w:rFonts w:ascii="Arial Narrow" w:eastAsiaTheme="majorEastAsia" w:hAnsi="Arial Narrow" w:cstheme="majorBidi"/>
      <w:b/>
      <w:bCs/>
      <w:color w:val="000000" w:themeColor="text1"/>
      <w:sz w:val="28"/>
      <w:szCs w:val="26"/>
    </w:rPr>
  </w:style>
  <w:style w:type="character" w:customStyle="1" w:styleId="Heading4Char">
    <w:name w:val="Heading 4 Char"/>
    <w:basedOn w:val="DefaultParagraphFont"/>
    <w:link w:val="Heading4"/>
    <w:uiPriority w:val="13"/>
    <w:rsid w:val="004A6158"/>
    <w:rPr>
      <w:rFonts w:ascii="Arial Narrow" w:eastAsiaTheme="majorEastAsia" w:hAnsi="Arial Narrow" w:cstheme="majorBidi"/>
      <w:b/>
      <w:iCs/>
      <w:color w:val="000000" w:themeColor="text1"/>
      <w:sz w:val="24"/>
      <w:szCs w:val="26"/>
    </w:rPr>
  </w:style>
  <w:style w:type="character" w:customStyle="1" w:styleId="Heading5Char">
    <w:name w:val="Heading 5 Char"/>
    <w:basedOn w:val="DefaultParagraphFont"/>
    <w:link w:val="Heading5"/>
    <w:uiPriority w:val="13"/>
    <w:rsid w:val="004A6158"/>
    <w:rPr>
      <w:rFonts w:ascii="Arial Narrow" w:eastAsiaTheme="majorEastAsia" w:hAnsi="Arial Narrow" w:cstheme="majorBidi"/>
      <w:b/>
      <w:iCs/>
      <w:color w:val="000000" w:themeColor="text1"/>
      <w:sz w:val="24"/>
      <w:szCs w:val="26"/>
    </w:rPr>
  </w:style>
  <w:style w:type="character" w:customStyle="1" w:styleId="Heading6Char">
    <w:name w:val="Heading 6 Char"/>
    <w:basedOn w:val="DefaultParagraphFont"/>
    <w:link w:val="Heading6"/>
    <w:uiPriority w:val="13"/>
    <w:rsid w:val="001965A5"/>
    <w:rPr>
      <w:rFonts w:ascii="Arial Narrow" w:eastAsiaTheme="majorEastAsia" w:hAnsi="Arial Narrow" w:cstheme="majorBidi"/>
      <w:b/>
      <w:color w:val="000000" w:themeColor="text1"/>
      <w:sz w:val="36"/>
      <w:szCs w:val="26"/>
    </w:rPr>
  </w:style>
  <w:style w:type="character" w:customStyle="1" w:styleId="Heading7Char">
    <w:name w:val="Heading 7 Char"/>
    <w:basedOn w:val="DefaultParagraphFont"/>
    <w:link w:val="Heading7"/>
    <w:uiPriority w:val="13"/>
    <w:rsid w:val="007B76F6"/>
    <w:rPr>
      <w:rFonts w:ascii="Arial Narrow" w:eastAsiaTheme="majorEastAsia" w:hAnsi="Arial Narrow" w:cstheme="majorBidi"/>
      <w:b/>
      <w:iCs/>
      <w:color w:val="000000" w:themeColor="text1"/>
      <w:sz w:val="32"/>
      <w:szCs w:val="24"/>
    </w:rPr>
  </w:style>
  <w:style w:type="character" w:customStyle="1" w:styleId="Heading8Char">
    <w:name w:val="Heading 8 Char"/>
    <w:basedOn w:val="DefaultParagraphFont"/>
    <w:link w:val="Heading8"/>
    <w:uiPriority w:val="13"/>
    <w:rsid w:val="007B76F6"/>
    <w:rPr>
      <w:rFonts w:ascii="Arial Narrow" w:eastAsiaTheme="majorEastAsia" w:hAnsi="Arial Narrow" w:cstheme="majorBidi"/>
      <w:b/>
      <w:color w:val="000000" w:themeColor="text1"/>
      <w:sz w:val="28"/>
      <w:szCs w:val="20"/>
    </w:rPr>
  </w:style>
  <w:style w:type="character" w:customStyle="1" w:styleId="Heading9Char">
    <w:name w:val="Heading 9 Char"/>
    <w:basedOn w:val="DefaultParagraphFont"/>
    <w:link w:val="Heading9"/>
    <w:uiPriority w:val="13"/>
    <w:rsid w:val="007B76F6"/>
    <w:rPr>
      <w:rFonts w:ascii="Arial Narrow" w:eastAsiaTheme="majorEastAsia" w:hAnsi="Arial Narrow" w:cstheme="majorBidi"/>
      <w:b/>
      <w:iCs/>
      <w:color w:val="000000" w:themeColor="text1"/>
      <w:sz w:val="24"/>
      <w:szCs w:val="20"/>
    </w:rPr>
  </w:style>
  <w:style w:type="paragraph" w:customStyle="1" w:styleId="Heading1Unnumbered">
    <w:name w:val="Heading 1 Unnumbered"/>
    <w:basedOn w:val="Heading1"/>
    <w:next w:val="Normal"/>
    <w:uiPriority w:val="14"/>
    <w:qFormat/>
    <w:rsid w:val="004A6158"/>
    <w:pPr>
      <w:numPr>
        <w:numId w:val="0"/>
      </w:numPr>
    </w:pPr>
  </w:style>
  <w:style w:type="paragraph" w:customStyle="1" w:styleId="Disclaimer">
    <w:name w:val="Disclaimer"/>
    <w:basedOn w:val="Normal"/>
    <w:uiPriority w:val="12"/>
    <w:qFormat/>
    <w:rsid w:val="00F34455"/>
    <w:pPr>
      <w:spacing w:before="60"/>
    </w:pPr>
    <w:rPr>
      <w:sz w:val="16"/>
      <w:szCs w:val="20"/>
    </w:rPr>
  </w:style>
  <w:style w:type="paragraph" w:styleId="BodyText">
    <w:name w:val="Body Text"/>
    <w:basedOn w:val="Normal"/>
    <w:link w:val="BodyTextChar"/>
    <w:uiPriority w:val="99"/>
    <w:unhideWhenUsed/>
    <w:rsid w:val="006A5433"/>
    <w:pPr>
      <w:spacing w:after="120"/>
    </w:pPr>
  </w:style>
  <w:style w:type="paragraph" w:styleId="Header">
    <w:name w:val="header"/>
    <w:basedOn w:val="Normal"/>
    <w:link w:val="HeaderChar"/>
    <w:uiPriority w:val="99"/>
    <w:unhideWhenUsed/>
    <w:rsid w:val="00107501"/>
    <w:pPr>
      <w:tabs>
        <w:tab w:val="center" w:pos="4680"/>
        <w:tab w:val="right" w:pos="9360"/>
      </w:tabs>
    </w:pPr>
    <w:rPr>
      <w:sz w:val="20"/>
    </w:rPr>
  </w:style>
  <w:style w:type="character" w:customStyle="1" w:styleId="HeaderChar">
    <w:name w:val="Header Char"/>
    <w:basedOn w:val="DefaultParagraphFont"/>
    <w:link w:val="Header"/>
    <w:uiPriority w:val="99"/>
    <w:rsid w:val="00107501"/>
    <w:rPr>
      <w:rFonts w:ascii="Times New Roman" w:eastAsia="Times New Roman" w:hAnsi="Times New Roman" w:cs="Times New Roman"/>
      <w:sz w:val="20"/>
      <w:szCs w:val="24"/>
    </w:rPr>
  </w:style>
  <w:style w:type="character" w:styleId="EndnoteReference">
    <w:name w:val="endnote reference"/>
    <w:basedOn w:val="DefaultParagraphFont"/>
    <w:rsid w:val="00107501"/>
    <w:rPr>
      <w:rFonts w:ascii="Times New Roman" w:hAnsi="Times New Roman"/>
      <w:sz w:val="18"/>
      <w:vertAlign w:val="superscript"/>
    </w:rPr>
  </w:style>
  <w:style w:type="character" w:customStyle="1" w:styleId="DocTitleChar">
    <w:name w:val="Doc Title Char"/>
    <w:basedOn w:val="DefaultParagraphFont"/>
    <w:link w:val="DocTitle"/>
    <w:uiPriority w:val="12"/>
    <w:rsid w:val="00F34455"/>
    <w:rPr>
      <w:rFonts w:ascii="Arial Narrow" w:eastAsia="Times New Roman" w:hAnsi="Arial Narrow" w:cs="Times New Roman"/>
      <w:b/>
      <w:bCs/>
      <w:color w:val="000000" w:themeColor="text1"/>
      <w:kern w:val="28"/>
      <w:sz w:val="40"/>
      <w:szCs w:val="24"/>
    </w:rPr>
  </w:style>
  <w:style w:type="character" w:customStyle="1" w:styleId="DocSubtitleChar">
    <w:name w:val="Doc Subtitle Char"/>
    <w:basedOn w:val="DocTitleChar"/>
    <w:link w:val="DocSubtitle"/>
    <w:uiPriority w:val="12"/>
    <w:rsid w:val="00F34455"/>
    <w:rPr>
      <w:rFonts w:ascii="Arial Narrow" w:eastAsia="Times New Roman" w:hAnsi="Arial Narrow" w:cs="Times New Roman"/>
      <w:b/>
      <w:bCs/>
      <w:color w:val="000000" w:themeColor="text1"/>
      <w:kern w:val="28"/>
      <w:sz w:val="32"/>
      <w:szCs w:val="24"/>
    </w:rPr>
  </w:style>
  <w:style w:type="character" w:customStyle="1" w:styleId="DocAuthorDateChar">
    <w:name w:val="Doc Author/Date Char"/>
    <w:basedOn w:val="DefaultParagraphFont"/>
    <w:link w:val="DocAuthorDate"/>
    <w:uiPriority w:val="12"/>
    <w:rsid w:val="00F34455"/>
    <w:rPr>
      <w:rFonts w:ascii="Arial Narrow" w:eastAsia="Times New Roman" w:hAnsi="Arial Narrow" w:cs="Times New Roman"/>
      <w:b/>
      <w:color w:val="000000" w:themeColor="text1"/>
      <w:sz w:val="28"/>
      <w:szCs w:val="24"/>
    </w:rPr>
  </w:style>
  <w:style w:type="paragraph" w:styleId="BalloonText">
    <w:name w:val="Balloon Text"/>
    <w:basedOn w:val="Normal"/>
    <w:link w:val="BalloonTextChar"/>
    <w:uiPriority w:val="99"/>
    <w:semiHidden/>
    <w:unhideWhenUsed/>
    <w:rsid w:val="00F34455"/>
    <w:rPr>
      <w:rFonts w:ascii="Tahoma" w:hAnsi="Tahoma" w:cs="Tahoma"/>
      <w:sz w:val="16"/>
      <w:szCs w:val="16"/>
    </w:rPr>
  </w:style>
  <w:style w:type="character" w:customStyle="1" w:styleId="BalloonTextChar">
    <w:name w:val="Balloon Text Char"/>
    <w:basedOn w:val="DefaultParagraphFont"/>
    <w:link w:val="BalloonText"/>
    <w:uiPriority w:val="99"/>
    <w:semiHidden/>
    <w:rsid w:val="00F34455"/>
    <w:rPr>
      <w:rFonts w:ascii="Tahoma" w:eastAsia="Times New Roman" w:hAnsi="Tahoma" w:cs="Tahoma"/>
      <w:sz w:val="16"/>
      <w:szCs w:val="16"/>
    </w:rPr>
  </w:style>
  <w:style w:type="character" w:customStyle="1" w:styleId="BodyTextChar">
    <w:name w:val="Body Text Char"/>
    <w:basedOn w:val="DefaultParagraphFont"/>
    <w:link w:val="BodyText"/>
    <w:uiPriority w:val="99"/>
    <w:rsid w:val="006A5433"/>
    <w:rPr>
      <w:rFonts w:ascii="Times New Roman" w:eastAsia="Times New Roman" w:hAnsi="Times New Roman" w:cs="Times New Roman"/>
      <w:sz w:val="24"/>
      <w:szCs w:val="24"/>
    </w:rPr>
  </w:style>
  <w:style w:type="paragraph" w:styleId="EndnoteText">
    <w:name w:val="endnote text"/>
    <w:basedOn w:val="Normal"/>
    <w:link w:val="EndnoteTextChar"/>
    <w:rsid w:val="008D4413"/>
    <w:rPr>
      <w:szCs w:val="20"/>
    </w:rPr>
  </w:style>
  <w:style w:type="character" w:customStyle="1" w:styleId="FooterChar">
    <w:name w:val="Footer Char"/>
    <w:basedOn w:val="DefaultParagraphFont"/>
    <w:link w:val="Footer"/>
    <w:uiPriority w:val="99"/>
    <w:rsid w:val="00107501"/>
    <w:rPr>
      <w:rFonts w:ascii="Times New Roman" w:eastAsia="Times New Roman" w:hAnsi="Times New Roman" w:cs="Times New Roman"/>
      <w:sz w:val="20"/>
      <w:szCs w:val="24"/>
    </w:rPr>
  </w:style>
  <w:style w:type="character" w:styleId="BookTitle">
    <w:name w:val="Book Title"/>
    <w:basedOn w:val="DefaultParagraphFont"/>
    <w:uiPriority w:val="33"/>
    <w:qFormat/>
    <w:rsid w:val="00145645"/>
    <w:rPr>
      <w:b/>
      <w:bCs/>
      <w:smallCaps/>
      <w:spacing w:val="5"/>
    </w:rPr>
  </w:style>
  <w:style w:type="table" w:styleId="TableGrid">
    <w:name w:val="Table Grid"/>
    <w:basedOn w:val="TableNormal"/>
    <w:uiPriority w:val="59"/>
    <w:rsid w:val="006877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dnoteTextChar">
    <w:name w:val="Endnote Text Char"/>
    <w:basedOn w:val="DefaultParagraphFont"/>
    <w:link w:val="EndnoteText"/>
    <w:rsid w:val="008D4413"/>
    <w:rPr>
      <w:rFonts w:ascii="Times New Roman" w:eastAsia="Times New Roman" w:hAnsi="Times New Roman" w:cs="Times New Roman"/>
      <w:sz w:val="24"/>
      <w:szCs w:val="20"/>
    </w:rPr>
  </w:style>
  <w:style w:type="character" w:styleId="FootnoteReference">
    <w:name w:val="footnote reference"/>
    <w:aliases w:val="Footnote Reference - MITRE 2007"/>
    <w:basedOn w:val="DefaultParagraphFont"/>
    <w:uiPriority w:val="31"/>
    <w:rsid w:val="00107501"/>
    <w:rPr>
      <w:rFonts w:ascii="Times New Roman" w:hAnsi="Times New Roman"/>
      <w:sz w:val="18"/>
      <w:vertAlign w:val="superscript"/>
    </w:rPr>
  </w:style>
  <w:style w:type="paragraph" w:styleId="FootnoteText">
    <w:name w:val="footnote text"/>
    <w:aliases w:val="Footnote Text - MITRE 2007"/>
    <w:basedOn w:val="Normal"/>
    <w:link w:val="FootnoteTextChar"/>
    <w:autoRedefine/>
    <w:uiPriority w:val="31"/>
    <w:rsid w:val="00107501"/>
    <w:rPr>
      <w:sz w:val="18"/>
      <w:szCs w:val="20"/>
    </w:rPr>
  </w:style>
  <w:style w:type="character" w:customStyle="1" w:styleId="FootnoteTextChar">
    <w:name w:val="Footnote Text Char"/>
    <w:aliases w:val="Footnote Text - MITRE 2007 Char"/>
    <w:basedOn w:val="DefaultParagraphFont"/>
    <w:link w:val="FootnoteText"/>
    <w:uiPriority w:val="31"/>
    <w:rsid w:val="00107501"/>
    <w:rPr>
      <w:rFonts w:ascii="Times New Roman" w:eastAsia="Times New Roman" w:hAnsi="Times New Roman" w:cs="Times New Roman"/>
      <w:sz w:val="18"/>
      <w:szCs w:val="20"/>
    </w:rPr>
  </w:style>
  <w:style w:type="paragraph" w:customStyle="1" w:styleId="BodyTextCentered">
    <w:name w:val="Body Text Centered"/>
    <w:basedOn w:val="Normal"/>
    <w:qFormat/>
    <w:rsid w:val="00AC1F31"/>
    <w:pPr>
      <w:tabs>
        <w:tab w:val="left" w:pos="720"/>
        <w:tab w:val="left" w:pos="2160"/>
        <w:tab w:val="left" w:pos="3600"/>
        <w:tab w:val="left" w:pos="5040"/>
        <w:tab w:val="left" w:pos="6480"/>
        <w:tab w:val="left" w:pos="7920"/>
      </w:tabs>
      <w:spacing w:before="100" w:after="100"/>
      <w:jc w:val="center"/>
    </w:pPr>
    <w:rPr>
      <w:rFonts w:eastAsia="MS Mincho"/>
    </w:rPr>
  </w:style>
  <w:style w:type="character" w:customStyle="1" w:styleId="FrontMatterHeading">
    <w:name w:val="Front Matter Heading"/>
    <w:basedOn w:val="DefaultParagraphFont"/>
    <w:qFormat/>
    <w:rsid w:val="008D4413"/>
    <w:rPr>
      <w:rFonts w:ascii="Arial Narrow" w:hAnsi="Arial Narrow"/>
      <w:b/>
      <w:sz w:val="36"/>
    </w:rPr>
  </w:style>
  <w:style w:type="paragraph" w:styleId="TOC1">
    <w:name w:val="toc 1"/>
    <w:basedOn w:val="Normal"/>
    <w:next w:val="Normal"/>
    <w:autoRedefine/>
    <w:uiPriority w:val="39"/>
    <w:unhideWhenUsed/>
    <w:rsid w:val="00EE79C8"/>
    <w:pPr>
      <w:spacing w:after="100"/>
    </w:pPr>
  </w:style>
  <w:style w:type="paragraph" w:styleId="TOC2">
    <w:name w:val="toc 2"/>
    <w:basedOn w:val="Normal"/>
    <w:next w:val="Normal"/>
    <w:autoRedefine/>
    <w:uiPriority w:val="39"/>
    <w:unhideWhenUsed/>
    <w:rsid w:val="00EE79C8"/>
    <w:pPr>
      <w:spacing w:after="100"/>
      <w:ind w:left="240"/>
    </w:pPr>
  </w:style>
  <w:style w:type="paragraph" w:styleId="TOC3">
    <w:name w:val="toc 3"/>
    <w:basedOn w:val="Normal"/>
    <w:next w:val="Normal"/>
    <w:autoRedefine/>
    <w:uiPriority w:val="39"/>
    <w:unhideWhenUsed/>
    <w:rsid w:val="00EE79C8"/>
    <w:pPr>
      <w:spacing w:after="100"/>
      <w:ind w:left="480"/>
    </w:pPr>
  </w:style>
  <w:style w:type="paragraph" w:styleId="TOC4">
    <w:name w:val="toc 4"/>
    <w:basedOn w:val="Normal"/>
    <w:next w:val="Normal"/>
    <w:autoRedefine/>
    <w:uiPriority w:val="39"/>
    <w:unhideWhenUsed/>
    <w:rsid w:val="00EE79C8"/>
    <w:pPr>
      <w:spacing w:after="100"/>
      <w:ind w:left="720"/>
    </w:pPr>
  </w:style>
  <w:style w:type="paragraph" w:styleId="TOC5">
    <w:name w:val="toc 5"/>
    <w:basedOn w:val="Normal"/>
    <w:next w:val="Normal"/>
    <w:autoRedefine/>
    <w:uiPriority w:val="39"/>
    <w:unhideWhenUsed/>
    <w:rsid w:val="00EE79C8"/>
    <w:pPr>
      <w:spacing w:after="100"/>
      <w:ind w:left="960"/>
    </w:pPr>
  </w:style>
  <w:style w:type="paragraph" w:styleId="TOC6">
    <w:name w:val="toc 6"/>
    <w:basedOn w:val="Normal"/>
    <w:next w:val="Normal"/>
    <w:autoRedefine/>
    <w:uiPriority w:val="39"/>
    <w:unhideWhenUsed/>
    <w:rsid w:val="00EE79C8"/>
    <w:pPr>
      <w:spacing w:after="100"/>
      <w:ind w:left="1200"/>
    </w:pPr>
  </w:style>
  <w:style w:type="character" w:styleId="Hyperlink">
    <w:name w:val="Hyperlink"/>
    <w:basedOn w:val="DefaultParagraphFont"/>
    <w:uiPriority w:val="99"/>
    <w:unhideWhenUsed/>
    <w:rsid w:val="00EE79C8"/>
    <w:rPr>
      <w:color w:val="0000FF" w:themeColor="hyperlink"/>
      <w:u w:val="single"/>
    </w:rPr>
  </w:style>
  <w:style w:type="paragraph" w:customStyle="1" w:styleId="Heading-Index">
    <w:name w:val="Heading-Index"/>
    <w:basedOn w:val="Heading1Unnumbered"/>
    <w:next w:val="Normal"/>
    <w:rsid w:val="0035492E"/>
  </w:style>
  <w:style w:type="character" w:styleId="FollowedHyperlink">
    <w:name w:val="FollowedHyperlink"/>
    <w:basedOn w:val="DefaultParagraphFont"/>
    <w:uiPriority w:val="99"/>
    <w:semiHidden/>
    <w:unhideWhenUsed/>
    <w:rsid w:val="0022603F"/>
    <w:rPr>
      <w:color w:val="800080" w:themeColor="followedHyperlink"/>
      <w:u w:val="single"/>
    </w:rPr>
  </w:style>
  <w:style w:type="paragraph" w:customStyle="1" w:styleId="Heading2Unnumbered">
    <w:name w:val="Heading 2 Unnumbered"/>
    <w:basedOn w:val="Heading1Unnumbered"/>
    <w:next w:val="Normal"/>
    <w:rsid w:val="00405286"/>
  </w:style>
  <w:style w:type="paragraph" w:customStyle="1" w:styleId="Heading3Unnumbered">
    <w:name w:val="Heading 3 Unnumbered"/>
    <w:basedOn w:val="Heading3"/>
    <w:next w:val="Normal"/>
    <w:rsid w:val="00405286"/>
    <w:pPr>
      <w:numPr>
        <w:ilvl w:val="0"/>
        <w:numId w:val="0"/>
      </w:numPr>
    </w:pPr>
  </w:style>
  <w:style w:type="paragraph" w:customStyle="1" w:styleId="Heading4Unnumbered">
    <w:name w:val="Heading 4 Unnumbered"/>
    <w:basedOn w:val="Heading4"/>
    <w:next w:val="Normal"/>
    <w:rsid w:val="00405286"/>
    <w:pPr>
      <w:numPr>
        <w:ilvl w:val="0"/>
        <w:numId w:val="0"/>
      </w:numPr>
    </w:pPr>
  </w:style>
  <w:style w:type="paragraph" w:customStyle="1" w:styleId="Heading5Unnumbered">
    <w:name w:val="Heading 5 Unnumbered"/>
    <w:basedOn w:val="Heading5"/>
    <w:next w:val="Normal"/>
    <w:rsid w:val="00405286"/>
    <w:pPr>
      <w:numPr>
        <w:ilvl w:val="0"/>
        <w:numId w:val="0"/>
      </w:numPr>
    </w:pPr>
  </w:style>
  <w:style w:type="table" w:customStyle="1" w:styleId="LightList-Accent12">
    <w:name w:val="Light List - Accent 12"/>
    <w:basedOn w:val="TableNormal"/>
    <w:uiPriority w:val="61"/>
    <w:rsid w:val="005009E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ableText">
    <w:name w:val="Table Text"/>
    <w:basedOn w:val="Normal"/>
    <w:rsid w:val="00D721E3"/>
    <w:rPr>
      <w:sz w:val="20"/>
      <w:szCs w:val="22"/>
    </w:rPr>
  </w:style>
  <w:style w:type="paragraph" w:customStyle="1" w:styleId="TableTextHeading">
    <w:name w:val="Table Text Heading"/>
    <w:basedOn w:val="TableText"/>
    <w:rsid w:val="00D721E3"/>
    <w:rPr>
      <w:rFonts w:ascii="Arial" w:hAnsi="Arial"/>
      <w:b/>
      <w:sz w:val="22"/>
    </w:rPr>
  </w:style>
  <w:style w:type="paragraph" w:styleId="List">
    <w:name w:val="List"/>
    <w:basedOn w:val="Normal"/>
    <w:uiPriority w:val="99"/>
    <w:unhideWhenUsed/>
    <w:rsid w:val="004D6CDB"/>
    <w:pPr>
      <w:spacing w:before="120" w:after="120"/>
      <w:ind w:left="360"/>
    </w:pPr>
  </w:style>
  <w:style w:type="paragraph" w:styleId="ListBullet">
    <w:name w:val="List Bullet"/>
    <w:basedOn w:val="Normal"/>
    <w:rsid w:val="0018240D"/>
    <w:pPr>
      <w:numPr>
        <w:numId w:val="21"/>
      </w:numPr>
      <w:tabs>
        <w:tab w:val="left" w:pos="360"/>
      </w:tabs>
      <w:spacing w:after="120"/>
      <w:ind w:left="720" w:hanging="360"/>
    </w:pPr>
  </w:style>
  <w:style w:type="paragraph" w:styleId="ListBullet2">
    <w:name w:val="List Bullet 2"/>
    <w:basedOn w:val="Normal"/>
    <w:uiPriority w:val="99"/>
    <w:unhideWhenUsed/>
    <w:rsid w:val="0018240D"/>
    <w:pPr>
      <w:numPr>
        <w:numId w:val="11"/>
      </w:numPr>
      <w:spacing w:after="120"/>
      <w:ind w:left="1080"/>
    </w:pPr>
  </w:style>
  <w:style w:type="paragraph" w:styleId="ListBullet3">
    <w:name w:val="List Bullet 3"/>
    <w:basedOn w:val="Normal"/>
    <w:uiPriority w:val="99"/>
    <w:unhideWhenUsed/>
    <w:rsid w:val="0018240D"/>
    <w:pPr>
      <w:numPr>
        <w:numId w:val="12"/>
      </w:numPr>
      <w:spacing w:after="120"/>
      <w:ind w:left="1440"/>
    </w:pPr>
  </w:style>
  <w:style w:type="paragraph" w:styleId="ListBullet4">
    <w:name w:val="List Bullet 4"/>
    <w:basedOn w:val="Normal"/>
    <w:uiPriority w:val="99"/>
    <w:unhideWhenUsed/>
    <w:rsid w:val="0018240D"/>
    <w:pPr>
      <w:numPr>
        <w:numId w:val="13"/>
      </w:numPr>
      <w:spacing w:after="120"/>
      <w:ind w:left="1800"/>
    </w:pPr>
  </w:style>
  <w:style w:type="paragraph" w:styleId="List2">
    <w:name w:val="List 2"/>
    <w:basedOn w:val="Normal"/>
    <w:uiPriority w:val="99"/>
    <w:unhideWhenUsed/>
    <w:rsid w:val="004D6CDB"/>
    <w:pPr>
      <w:spacing w:before="120" w:after="120"/>
      <w:ind w:left="720"/>
    </w:pPr>
  </w:style>
  <w:style w:type="paragraph" w:styleId="List3">
    <w:name w:val="List 3"/>
    <w:basedOn w:val="Normal"/>
    <w:uiPriority w:val="99"/>
    <w:unhideWhenUsed/>
    <w:rsid w:val="004B1A17"/>
    <w:pPr>
      <w:spacing w:before="120" w:after="120"/>
      <w:ind w:left="1080"/>
    </w:pPr>
  </w:style>
  <w:style w:type="paragraph" w:styleId="List4">
    <w:name w:val="List 4"/>
    <w:basedOn w:val="Normal"/>
    <w:uiPriority w:val="99"/>
    <w:unhideWhenUsed/>
    <w:rsid w:val="004D6CDB"/>
    <w:pPr>
      <w:spacing w:before="120" w:after="120"/>
      <w:ind w:left="1440"/>
    </w:pPr>
  </w:style>
  <w:style w:type="paragraph" w:styleId="ListContinue">
    <w:name w:val="List Continue"/>
    <w:basedOn w:val="Normal"/>
    <w:uiPriority w:val="99"/>
    <w:unhideWhenUsed/>
    <w:rsid w:val="0018240D"/>
    <w:pPr>
      <w:spacing w:after="120"/>
      <w:ind w:left="720"/>
      <w:contextualSpacing/>
    </w:pPr>
  </w:style>
  <w:style w:type="paragraph" w:styleId="ListContinue2">
    <w:name w:val="List Continue 2"/>
    <w:basedOn w:val="Normal"/>
    <w:uiPriority w:val="99"/>
    <w:unhideWhenUsed/>
    <w:rsid w:val="00E95D9D"/>
    <w:pPr>
      <w:spacing w:after="120"/>
      <w:ind w:left="1080"/>
    </w:pPr>
  </w:style>
  <w:style w:type="paragraph" w:styleId="ListParagraph">
    <w:name w:val="List Paragraph"/>
    <w:basedOn w:val="Normal"/>
    <w:uiPriority w:val="34"/>
    <w:qFormat/>
    <w:rsid w:val="001010F4"/>
    <w:pPr>
      <w:ind w:left="720"/>
      <w:contextualSpacing/>
    </w:pPr>
  </w:style>
  <w:style w:type="paragraph" w:styleId="ListContinue3">
    <w:name w:val="List Continue 3"/>
    <w:basedOn w:val="Normal"/>
    <w:uiPriority w:val="99"/>
    <w:unhideWhenUsed/>
    <w:rsid w:val="0084207B"/>
    <w:pPr>
      <w:spacing w:after="120"/>
      <w:ind w:left="1440"/>
    </w:pPr>
  </w:style>
  <w:style w:type="paragraph" w:styleId="ListContinue4">
    <w:name w:val="List Continue 4"/>
    <w:basedOn w:val="Normal"/>
    <w:uiPriority w:val="99"/>
    <w:unhideWhenUsed/>
    <w:rsid w:val="0084207B"/>
    <w:pPr>
      <w:spacing w:after="120"/>
      <w:ind w:left="1800"/>
    </w:pPr>
  </w:style>
  <w:style w:type="paragraph" w:customStyle="1" w:styleId="Numberedlist">
    <w:name w:val="Numbered list"/>
    <w:basedOn w:val="Normal"/>
    <w:rsid w:val="0084207B"/>
    <w:pPr>
      <w:numPr>
        <w:numId w:val="27"/>
      </w:numPr>
      <w:spacing w:after="120"/>
    </w:pPr>
  </w:style>
  <w:style w:type="paragraph" w:customStyle="1" w:styleId="Numberedlist2">
    <w:name w:val="Numbered list 2"/>
    <w:basedOn w:val="Normal"/>
    <w:rsid w:val="00524460"/>
    <w:pPr>
      <w:numPr>
        <w:numId w:val="28"/>
      </w:numPr>
      <w:tabs>
        <w:tab w:val="left" w:pos="720"/>
      </w:tabs>
      <w:spacing w:after="120"/>
    </w:pPr>
  </w:style>
  <w:style w:type="paragraph" w:customStyle="1" w:styleId="Numberedlist3">
    <w:name w:val="Numbered list 3"/>
    <w:basedOn w:val="Normal"/>
    <w:rsid w:val="00CE344A"/>
    <w:pPr>
      <w:numPr>
        <w:numId w:val="29"/>
      </w:numPr>
      <w:tabs>
        <w:tab w:val="left" w:pos="1080"/>
      </w:tabs>
      <w:spacing w:after="120"/>
    </w:pPr>
  </w:style>
  <w:style w:type="paragraph" w:customStyle="1" w:styleId="Numberedlist4">
    <w:name w:val="Numbered list 4"/>
    <w:basedOn w:val="Normal"/>
    <w:rsid w:val="00E72475"/>
    <w:pPr>
      <w:numPr>
        <w:numId w:val="30"/>
      </w:numPr>
      <w:tabs>
        <w:tab w:val="left" w:pos="1440"/>
      </w:tabs>
      <w:spacing w:after="120"/>
    </w:pPr>
  </w:style>
  <w:style w:type="paragraph" w:customStyle="1" w:styleId="Classification-black">
    <w:name w:val="Classification-black"/>
    <w:basedOn w:val="BodyTextCentered"/>
    <w:rsid w:val="00E92AC5"/>
    <w:rPr>
      <w:rFonts w:ascii="Arial" w:hAnsi="Arial"/>
      <w:b/>
      <w:color w:val="000000" w:themeColor="text1"/>
      <w:sz w:val="28"/>
    </w:rPr>
  </w:style>
  <w:style w:type="paragraph" w:customStyle="1" w:styleId="Classification-red">
    <w:name w:val="Classification-red"/>
    <w:basedOn w:val="BodyTextCentered"/>
    <w:rsid w:val="00E92AC5"/>
    <w:rPr>
      <w:rFonts w:ascii="Arial" w:hAnsi="Arial"/>
      <w:b/>
      <w:color w:val="FF0000"/>
      <w:sz w:val="28"/>
    </w:rPr>
  </w:style>
  <w:style w:type="character" w:customStyle="1" w:styleId="CaptionChar">
    <w:name w:val="Caption Char"/>
    <w:aliases w:val="Figure Caption - MITRE 2007 Char"/>
    <w:basedOn w:val="DefaultParagraphFont"/>
    <w:link w:val="Caption"/>
    <w:rsid w:val="00F519C5"/>
    <w:rPr>
      <w:rFonts w:ascii="Times New Roman" w:eastAsia="Times New Roman" w:hAnsi="Times New Roman" w:cs="Times New Roman"/>
      <w:b/>
      <w:noProof/>
      <w:szCs w:val="18"/>
    </w:rPr>
  </w:style>
  <w:style w:type="character" w:styleId="IntenseEmphasis">
    <w:name w:val="Intense Emphasis"/>
    <w:basedOn w:val="DefaultParagraphFont"/>
    <w:uiPriority w:val="21"/>
    <w:rsid w:val="00CA3935"/>
    <w:rPr>
      <w:b/>
      <w:bCs/>
      <w:i/>
      <w:iCs/>
      <w:color w:val="4F81BD" w:themeColor="accent1"/>
    </w:rPr>
  </w:style>
  <w:style w:type="paragraph" w:styleId="IntenseQuote">
    <w:name w:val="Intense Quote"/>
    <w:basedOn w:val="Normal"/>
    <w:next w:val="Normal"/>
    <w:link w:val="IntenseQuoteChar"/>
    <w:uiPriority w:val="30"/>
    <w:rsid w:val="00CA393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A3935"/>
    <w:rPr>
      <w:rFonts w:ascii="Times New Roman" w:eastAsia="Times New Roman" w:hAnsi="Times New Roman" w:cs="Times New Roman"/>
      <w:b/>
      <w:bCs/>
      <w:i/>
      <w:iCs/>
      <w:color w:val="4F81BD" w:themeColor="accent1"/>
      <w:sz w:val="24"/>
      <w:szCs w:val="24"/>
    </w:rPr>
  </w:style>
  <w:style w:type="paragraph" w:styleId="Title">
    <w:name w:val="Title"/>
    <w:basedOn w:val="Normal"/>
    <w:next w:val="Normal"/>
    <w:link w:val="TitleChar"/>
    <w:uiPriority w:val="10"/>
    <w:rsid w:val="00CA3935"/>
    <w:pPr>
      <w:pBdr>
        <w:bottom w:val="single" w:sz="8" w:space="4" w:color="4F81BD" w:themeColor="accent1"/>
      </w:pBdr>
      <w:spacing w:after="300"/>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CA3935"/>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rsid w:val="00CA3935"/>
    <w:pPr>
      <w:numPr>
        <w:ilvl w:val="1"/>
      </w:numPr>
    </w:pPr>
    <w:rPr>
      <w:rFonts w:ascii="Arial" w:eastAsiaTheme="majorEastAsia" w:hAnsi="Arial" w:cstheme="majorBidi"/>
      <w:b/>
      <w:i/>
      <w:iCs/>
      <w:color w:val="000000" w:themeColor="text1"/>
      <w:spacing w:val="15"/>
    </w:rPr>
  </w:style>
  <w:style w:type="character" w:customStyle="1" w:styleId="SubtitleChar">
    <w:name w:val="Subtitle Char"/>
    <w:basedOn w:val="DefaultParagraphFont"/>
    <w:link w:val="Subtitle"/>
    <w:uiPriority w:val="11"/>
    <w:rsid w:val="00CA3935"/>
    <w:rPr>
      <w:rFonts w:ascii="Arial" w:eastAsiaTheme="majorEastAsia" w:hAnsi="Arial" w:cstheme="majorBidi"/>
      <w:b/>
      <w:i/>
      <w:iCs/>
      <w:color w:val="000000" w:themeColor="text1"/>
      <w:spacing w:val="15"/>
      <w:sz w:val="24"/>
      <w:szCs w:val="24"/>
    </w:rPr>
  </w:style>
  <w:style w:type="paragraph" w:customStyle="1" w:styleId="DisclaimerLocation">
    <w:name w:val="Disclaimer Location"/>
    <w:basedOn w:val="Disclaimer"/>
    <w:rsid w:val="002D2ACE"/>
    <w:rPr>
      <w:b/>
      <w:sz w:val="20"/>
    </w:rPr>
  </w:style>
  <w:style w:type="paragraph" w:styleId="TableofFigures">
    <w:name w:val="table of figures"/>
    <w:basedOn w:val="Normal"/>
    <w:next w:val="Normal"/>
    <w:uiPriority w:val="99"/>
    <w:unhideWhenUsed/>
    <w:rsid w:val="0018273E"/>
  </w:style>
  <w:style w:type="paragraph" w:customStyle="1" w:styleId="DocAuthorDate-MITRE2007">
    <w:name w:val="Doc Author/Date - MITRE 2007"/>
    <w:link w:val="DocAuthorDate-MITRE2007Char"/>
    <w:uiPriority w:val="12"/>
    <w:qFormat/>
    <w:rsid w:val="005A36CD"/>
    <w:pPr>
      <w:spacing w:after="0" w:line="240" w:lineRule="auto"/>
    </w:pPr>
    <w:rPr>
      <w:rFonts w:ascii="Arial Narrow" w:eastAsia="Times New Roman" w:hAnsi="Arial Narrow" w:cs="Times New Roman"/>
      <w:b/>
      <w:color w:val="000000" w:themeColor="text1"/>
      <w:sz w:val="28"/>
      <w:szCs w:val="24"/>
    </w:rPr>
  </w:style>
  <w:style w:type="character" w:customStyle="1" w:styleId="DocAuthorDate-MITRE2007Char">
    <w:name w:val="Doc Author/Date - MITRE 2007 Char"/>
    <w:basedOn w:val="DefaultParagraphFont"/>
    <w:link w:val="DocAuthorDate-MITRE2007"/>
    <w:uiPriority w:val="12"/>
    <w:rsid w:val="005A36CD"/>
    <w:rPr>
      <w:rFonts w:ascii="Arial Narrow" w:eastAsia="Times New Roman" w:hAnsi="Arial Narrow" w:cs="Times New Roman"/>
      <w:b/>
      <w:color w:val="000000" w:themeColor="text1"/>
      <w:sz w:val="28"/>
      <w:szCs w:val="24"/>
    </w:rPr>
  </w:style>
  <w:style w:type="paragraph" w:customStyle="1" w:styleId="BodyText-MITRE2007">
    <w:name w:val="Body Text - MITRE 2007"/>
    <w:link w:val="BodyText-MITRE2007Char"/>
    <w:qFormat/>
    <w:rsid w:val="00E54D69"/>
    <w:pPr>
      <w:tabs>
        <w:tab w:val="left" w:pos="720"/>
        <w:tab w:val="left" w:pos="2160"/>
        <w:tab w:val="left" w:pos="3600"/>
        <w:tab w:val="left" w:pos="5040"/>
        <w:tab w:val="left" w:pos="6480"/>
        <w:tab w:val="left" w:pos="7920"/>
      </w:tabs>
      <w:spacing w:before="100" w:after="100" w:line="240" w:lineRule="auto"/>
    </w:pPr>
    <w:rPr>
      <w:rFonts w:ascii="Times New Roman" w:eastAsia="Times New Roman" w:hAnsi="Times New Roman" w:cs="Times New Roman"/>
      <w:sz w:val="24"/>
      <w:szCs w:val="24"/>
    </w:rPr>
  </w:style>
  <w:style w:type="character" w:customStyle="1" w:styleId="BodyTextGray-MITRE2007">
    <w:name w:val="Body Text Gray - MITRE 2007"/>
    <w:uiPriority w:val="8"/>
    <w:qFormat/>
    <w:rsid w:val="00E54D69"/>
    <w:rPr>
      <w:rFonts w:ascii="Times New Roman" w:hAnsi="Times New Roman"/>
      <w:color w:val="A6A6A6" w:themeColor="background1" w:themeShade="A6"/>
      <w:sz w:val="24"/>
    </w:rPr>
  </w:style>
  <w:style w:type="character" w:customStyle="1" w:styleId="BodyText-MITRE2007Char">
    <w:name w:val="Body Text - MITRE 2007 Char"/>
    <w:basedOn w:val="DefaultParagraphFont"/>
    <w:link w:val="BodyText-MITRE2007"/>
    <w:rsid w:val="00E54D69"/>
    <w:rPr>
      <w:rFonts w:ascii="Times New Roman" w:eastAsia="Times New Roman" w:hAnsi="Times New Roman" w:cs="Times New Roman"/>
      <w:sz w:val="24"/>
      <w:szCs w:val="24"/>
    </w:rPr>
  </w:style>
  <w:style w:type="paragraph" w:customStyle="1" w:styleId="ListBulletNumberContdTextLevel2-MITRE2007">
    <w:name w:val="List Bullet &amp; Number Cont'd Text Level 2 - MITRE 2007"/>
    <w:uiPriority w:val="18"/>
    <w:qFormat/>
    <w:rsid w:val="00E54D69"/>
    <w:pPr>
      <w:spacing w:after="0" w:line="240" w:lineRule="auto"/>
      <w:ind w:left="720"/>
    </w:pPr>
    <w:rPr>
      <w:rFonts w:ascii="Times New Roman" w:eastAsia="Times New Roman" w:hAnsi="Times New Roman" w:cs="Times New Roman"/>
      <w:sz w:val="24"/>
      <w:szCs w:val="24"/>
    </w:rPr>
  </w:style>
  <w:style w:type="character" w:customStyle="1" w:styleId="CourierProgrammingText-MITRE2007">
    <w:name w:val="Courier Programming Text- MITRE 2007"/>
    <w:basedOn w:val="DefaultParagraphFont"/>
    <w:uiPriority w:val="11"/>
    <w:qFormat/>
    <w:rsid w:val="00626118"/>
    <w:rPr>
      <w:rFonts w:ascii="Courier New" w:hAnsi="Courier New"/>
      <w:sz w:val="22"/>
    </w:rPr>
  </w:style>
  <w:style w:type="table" w:customStyle="1" w:styleId="TableStyle1-MITRE2007">
    <w:name w:val="Table Style 1 - MITRE 2007"/>
    <w:basedOn w:val="TableNormal"/>
    <w:uiPriority w:val="99"/>
    <w:rsid w:val="0028384E"/>
    <w:pPr>
      <w:tabs>
        <w:tab w:val="left" w:pos="216"/>
        <w:tab w:val="left" w:pos="360"/>
        <w:tab w:val="left" w:pos="648"/>
        <w:tab w:val="decimal" w:pos="1008"/>
        <w:tab w:val="right" w:pos="1440"/>
        <w:tab w:val="decimal" w:pos="2160"/>
        <w:tab w:val="decimal" w:pos="2880"/>
        <w:tab w:val="right" w:pos="3168"/>
      </w:tabs>
      <w:spacing w:before="20" w:after="0" w:line="240" w:lineRule="auto"/>
    </w:pPr>
    <w:rPr>
      <w:rFonts w:ascii="Times New Roman" w:eastAsia="Times New Roman" w:hAnsi="Times New Roman" w:cs="Times New Roman"/>
      <w:sz w:val="20"/>
      <w:szCs w:val="24"/>
    </w:rPr>
    <w:tblPr>
      <w:tblStyleRowBandSize w:val="1"/>
      <w:tblStyleColBandSize w:val="1"/>
      <w:tblInd w:w="0" w:type="dxa"/>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4" w:space="0" w:color="244061" w:themeColor="accent1" w:themeShade="80"/>
        <w:insideV w:val="single" w:sz="4" w:space="0" w:color="244061" w:themeColor="accent1" w:themeShade="80"/>
      </w:tblBorders>
      <w:tblCellMar>
        <w:top w:w="0" w:type="dxa"/>
        <w:left w:w="108" w:type="dxa"/>
        <w:bottom w:w="0" w:type="dxa"/>
        <w:right w:w="108" w:type="dxa"/>
      </w:tblCellMar>
    </w:tblPr>
    <w:trPr>
      <w:cantSplit/>
    </w:trPr>
    <w:tcPr>
      <w:shd w:val="clear" w:color="auto" w:fill="ECF1F8"/>
    </w:tcPr>
    <w:tblStylePr w:type="firstRow">
      <w:pPr>
        <w:jc w:val="left"/>
      </w:pPr>
      <w:rPr>
        <w:rFonts w:ascii="Arial Narrow Bold" w:hAnsi="Arial Narrow Bold"/>
        <w:b/>
        <w:sz w:val="20"/>
      </w:rPr>
      <w:tblPr/>
      <w:tcPr>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auto" w:fill="B8CCE4" w:themeFill="accent1" w:themeFillTint="66"/>
        <w:vAlign w:val="center"/>
      </w:tcPr>
    </w:tblStylePr>
    <w:tblStylePr w:type="lastRow">
      <w:pPr>
        <w:jc w:val="left"/>
      </w:pPr>
      <w:rPr>
        <w:rFonts w:ascii="Times New Roman" w:hAnsi="Times New Roman"/>
        <w:b/>
        <w:i/>
        <w:sz w:val="20"/>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single" w:sz="2" w:space="0" w:color="000000" w:themeColor="text1"/>
          <w:insideV w:val="single" w:sz="2" w:space="0" w:color="000000" w:themeColor="text1"/>
          <w:tl2br w:val="nil"/>
          <w:tr2bl w:val="nil"/>
        </w:tcBorders>
      </w:tcPr>
    </w:tblStylePr>
    <w:tblStylePr w:type="firstCol">
      <w:pPr>
        <w:jc w:val="left"/>
      </w:pPr>
      <w:rPr>
        <w:rFonts w:ascii="Times New Roman" w:hAnsi="Times New Roman"/>
        <w:b/>
        <w:sz w:val="20"/>
      </w:rPr>
      <w:tblPr/>
      <w:tcPr>
        <w:shd w:val="clear" w:color="auto" w:fill="B8CCE4" w:themeFill="accent1" w:themeFillTint="66"/>
      </w:tcPr>
    </w:tblStylePr>
    <w:tblStylePr w:type="lastCol">
      <w:pPr>
        <w:jc w:val="left"/>
      </w:pPr>
      <w:rPr>
        <w:rFonts w:ascii="Times New Roman" w:hAnsi="Times New Roman"/>
        <w:b/>
        <w:i w:val="0"/>
        <w:sz w:val="20"/>
      </w:rPr>
      <w:tblPr/>
      <w:tcPr>
        <w:shd w:val="clear" w:color="auto" w:fill="B8CCE4" w:themeFill="accent1" w:themeFillTint="66"/>
      </w:tcPr>
    </w:tblStylePr>
    <w:tblStylePr w:type="band1Vert">
      <w:tblPr/>
      <w:tcPr>
        <w:shd w:val="clear" w:color="auto" w:fill="DBE5F1" w:themeFill="accent1" w:themeFillTint="33"/>
      </w:tcPr>
    </w:tblStylePr>
    <w:tblStylePr w:type="band2Vert">
      <w:tblPr/>
      <w:tcPr>
        <w:shd w:val="clear" w:color="auto" w:fill="E7EDF5"/>
      </w:tcPr>
    </w:tblStylePr>
    <w:tblStylePr w:type="band1Horz">
      <w:tblPr/>
      <w:tcPr>
        <w:shd w:val="clear" w:color="auto" w:fill="DBE5F1" w:themeFill="accent1" w:themeFillTint="33"/>
      </w:tcPr>
    </w:tblStylePr>
    <w:tblStylePr w:type="band2Horz">
      <w:tblPr/>
      <w:tcPr>
        <w:shd w:val="clear" w:color="auto" w:fill="E7EDF5"/>
      </w:tcPr>
    </w:tblStylePr>
  </w:style>
  <w:style w:type="character" w:styleId="CommentReference">
    <w:name w:val="annotation reference"/>
    <w:basedOn w:val="DefaultParagraphFont"/>
    <w:uiPriority w:val="99"/>
    <w:semiHidden/>
    <w:unhideWhenUsed/>
    <w:rsid w:val="007D2F49"/>
    <w:rPr>
      <w:sz w:val="18"/>
      <w:szCs w:val="18"/>
    </w:rPr>
  </w:style>
  <w:style w:type="paragraph" w:styleId="CommentText">
    <w:name w:val="annotation text"/>
    <w:basedOn w:val="Normal"/>
    <w:link w:val="CommentTextChar"/>
    <w:uiPriority w:val="99"/>
    <w:semiHidden/>
    <w:unhideWhenUsed/>
    <w:rsid w:val="007D2F49"/>
  </w:style>
  <w:style w:type="character" w:customStyle="1" w:styleId="CommentTextChar">
    <w:name w:val="Comment Text Char"/>
    <w:basedOn w:val="DefaultParagraphFont"/>
    <w:link w:val="CommentText"/>
    <w:uiPriority w:val="99"/>
    <w:semiHidden/>
    <w:rsid w:val="007D2F49"/>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7D2F49"/>
    <w:rPr>
      <w:b/>
      <w:bCs/>
      <w:sz w:val="20"/>
      <w:szCs w:val="20"/>
    </w:rPr>
  </w:style>
  <w:style w:type="character" w:customStyle="1" w:styleId="CommentSubjectChar">
    <w:name w:val="Comment Subject Char"/>
    <w:basedOn w:val="CommentTextChar"/>
    <w:link w:val="CommentSubject"/>
    <w:uiPriority w:val="99"/>
    <w:semiHidden/>
    <w:rsid w:val="007D2F49"/>
    <w:rPr>
      <w:rFonts w:ascii="Times New Roman" w:eastAsia="Times New Roman" w:hAnsi="Times New Roman" w:cs="Times New Roman"/>
      <w:b/>
      <w:bCs/>
      <w:sz w:val="20"/>
      <w:szCs w:val="20"/>
    </w:rPr>
  </w:style>
  <w:style w:type="paragraph" w:styleId="Revision">
    <w:name w:val="Revision"/>
    <w:hidden/>
    <w:uiPriority w:val="99"/>
    <w:semiHidden/>
    <w:rsid w:val="00C47C4F"/>
    <w:pPr>
      <w:spacing w:after="0" w:line="240" w:lineRule="auto"/>
    </w:pPr>
    <w:rPr>
      <w:rFonts w:ascii="Times New Roman" w:eastAsia="Times New Roman" w:hAnsi="Times New Roman" w:cs="Times New Roman"/>
      <w:sz w:val="24"/>
      <w:szCs w:val="24"/>
    </w:rPr>
  </w:style>
  <w:style w:type="character" w:customStyle="1" w:styleId="st1">
    <w:name w:val="st1"/>
    <w:basedOn w:val="DefaultParagraphFont"/>
    <w:rsid w:val="00786886"/>
  </w:style>
  <w:style w:type="character" w:customStyle="1" w:styleId="BodyTextBold-MITRE2007">
    <w:name w:val="Body Text Bold - MITRE 2007"/>
    <w:uiPriority w:val="3"/>
    <w:qFormat/>
    <w:rsid w:val="006F0FFF"/>
    <w:rPr>
      <w:rFonts w:ascii="Times New Roman" w:hAnsi="Times New Roman"/>
      <w:b/>
      <w:sz w:val="24"/>
    </w:rPr>
  </w:style>
  <w:style w:type="paragraph" w:customStyle="1" w:styleId="CenteredFooter-MITRE2007">
    <w:name w:val="Centered Footer - MITRE 2007"/>
    <w:uiPriority w:val="30"/>
    <w:rsid w:val="00CD77DC"/>
    <w:pPr>
      <w:shd w:val="clear" w:color="auto" w:fill="DBE5F1" w:themeFill="accent1" w:themeFillTint="33"/>
      <w:spacing w:after="0" w:line="240" w:lineRule="auto"/>
      <w:jc w:val="center"/>
    </w:pPr>
    <w:rPr>
      <w:rFonts w:ascii="Times New Roman" w:eastAsia="Times New Roman" w:hAnsi="Times New Roman" w:cs="Times New Roman"/>
      <w:sz w:val="20"/>
      <w:szCs w:val="24"/>
    </w:rPr>
  </w:style>
  <w:style w:type="paragraph" w:styleId="TOC7">
    <w:name w:val="toc 7"/>
    <w:basedOn w:val="Normal"/>
    <w:next w:val="Normal"/>
    <w:autoRedefine/>
    <w:uiPriority w:val="39"/>
    <w:unhideWhenUsed/>
    <w:rsid w:val="00B85BD1"/>
    <w:pPr>
      <w:ind w:left="1440"/>
    </w:pPr>
  </w:style>
  <w:style w:type="paragraph" w:styleId="TOC8">
    <w:name w:val="toc 8"/>
    <w:basedOn w:val="Normal"/>
    <w:next w:val="Normal"/>
    <w:autoRedefine/>
    <w:uiPriority w:val="39"/>
    <w:unhideWhenUsed/>
    <w:rsid w:val="00B85BD1"/>
    <w:pPr>
      <w:ind w:left="1680"/>
    </w:pPr>
  </w:style>
  <w:style w:type="paragraph" w:styleId="TOC9">
    <w:name w:val="toc 9"/>
    <w:basedOn w:val="Normal"/>
    <w:next w:val="Normal"/>
    <w:autoRedefine/>
    <w:uiPriority w:val="39"/>
    <w:unhideWhenUsed/>
    <w:rsid w:val="00B85BD1"/>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http://developer.android.com/reference/android/Manifest.permission.html" TargetMode="External"/><Relationship Id="rId143" Type="http://schemas.openxmlformats.org/officeDocument/2006/relationships/hyperlink" Target="http://developer.android.com/reference/android/Manifest.permission.html" TargetMode="External"/><Relationship Id="rId144" Type="http://schemas.openxmlformats.org/officeDocument/2006/relationships/hyperlink" Target="http://developer.android.com/reference/android/Manifest.permission.html" TargetMode="External"/><Relationship Id="rId145" Type="http://schemas.openxmlformats.org/officeDocument/2006/relationships/hyperlink" Target="http://developer.android.com/reference/android/Manifest.permission.html" TargetMode="External"/><Relationship Id="rId146" Type="http://schemas.openxmlformats.org/officeDocument/2006/relationships/hyperlink" Target="http://developer.android.com/reference/android/Manifest.permission.html" TargetMode="External"/><Relationship Id="rId147" Type="http://schemas.openxmlformats.org/officeDocument/2006/relationships/hyperlink" Target="http://www.isecpartners.com/files/iSEC_Securing_Android_Apps.pdf" TargetMode="External"/><Relationship Id="rId148" Type="http://schemas.openxmlformats.org/officeDocument/2006/relationships/hyperlink" Target="http://developer.android.com/reference/android/Manifest.permission.html" TargetMode="External"/><Relationship Id="rId149" Type="http://schemas.openxmlformats.org/officeDocument/2006/relationships/hyperlink" Target="http://developer.android.com/reference/android/Manifest.permission.html" TargetMode="External"/><Relationship Id="rId40" Type="http://schemas.openxmlformats.org/officeDocument/2006/relationships/hyperlink" Target="http://www.isecpartners.com/files/iSEC_Securing_Android_Apps.pdf" TargetMode="External"/><Relationship Id="rId41" Type="http://schemas.openxmlformats.org/officeDocument/2006/relationships/hyperlink" Target="http://developer.android.com/reference/android/Manifest.permission.html" TargetMode="External"/><Relationship Id="rId42" Type="http://schemas.openxmlformats.org/officeDocument/2006/relationships/hyperlink" Target="http://developer.android.com/reference/android/Manifest.permission.html" TargetMode="External"/><Relationship Id="rId43" Type="http://schemas.openxmlformats.org/officeDocument/2006/relationships/hyperlink" Target="http://developer.android.com/reference/android/Manifest.permission.html" TargetMode="External"/><Relationship Id="rId44" Type="http://schemas.openxmlformats.org/officeDocument/2006/relationships/hyperlink" Target="http://developer.android.com/reference/android/Manifest.permission.html" TargetMode="External"/><Relationship Id="rId45" Type="http://schemas.openxmlformats.org/officeDocument/2006/relationships/hyperlink" Target="http://developer.android.com/reference/android/Manifest.permission.html" TargetMode="External"/><Relationship Id="rId46" Type="http://schemas.openxmlformats.org/officeDocument/2006/relationships/hyperlink" Target="http://developer.android.com/reference/android/Manifest.permission.html" TargetMode="External"/><Relationship Id="rId47" Type="http://schemas.openxmlformats.org/officeDocument/2006/relationships/hyperlink" Target="http://developer.android.com/reference/android/Manifest.permission.html" TargetMode="External"/><Relationship Id="rId48" Type="http://schemas.openxmlformats.org/officeDocument/2006/relationships/hyperlink" Target="http://developer.android.com/reference/android/Manifest.permission.html" TargetMode="External"/><Relationship Id="rId49" Type="http://schemas.openxmlformats.org/officeDocument/2006/relationships/hyperlink" Target="http://developer.android.com/reference/android/Manifest.permission.html" TargetMode="External"/><Relationship Id="rId80" Type="http://schemas.openxmlformats.org/officeDocument/2006/relationships/hyperlink" Target="http://developer.android.com/reference/android/Manifest.permission.html" TargetMode="External"/><Relationship Id="rId81" Type="http://schemas.openxmlformats.org/officeDocument/2006/relationships/hyperlink" Target="http://developer.android.com/reference/android/Manifest.permission.html" TargetMode="External"/><Relationship Id="rId82" Type="http://schemas.openxmlformats.org/officeDocument/2006/relationships/hyperlink" Target="http://www.oracle.com/technetwork/java/seccodeguide-139067.html" TargetMode="External"/><Relationship Id="rId83" Type="http://schemas.openxmlformats.org/officeDocument/2006/relationships/hyperlink" Target="http://developer.android.com/reference/android/Manifest.permission.html" TargetMode="External"/><Relationship Id="rId84" Type="http://schemas.openxmlformats.org/officeDocument/2006/relationships/hyperlink" Target="http://developer.android.com/reference/android/service/wallpaper/WallpaperService.html" TargetMode="External"/><Relationship Id="rId85" Type="http://schemas.openxmlformats.org/officeDocument/2006/relationships/hyperlink" Target="http://developer.android.com/reference/android/Manifest.permission.html" TargetMode="External"/><Relationship Id="rId86" Type="http://schemas.openxmlformats.org/officeDocument/2006/relationships/hyperlink" Target="http://developer.android.com/reference/android/Manifest.permission.html" TargetMode="External"/><Relationship Id="rId87" Type="http://schemas.openxmlformats.org/officeDocument/2006/relationships/hyperlink" Target="http://developer.android.com/reference/android/widget/RemoteViewsService.html" TargetMode="External"/><Relationship Id="rId88" Type="http://schemas.openxmlformats.org/officeDocument/2006/relationships/hyperlink" Target="http://developer.android.com/reference/android/Manifest.permission.html" TargetMode="External"/><Relationship Id="rId89" Type="http://schemas.openxmlformats.org/officeDocument/2006/relationships/hyperlink" Target="http://developer.android.com/reference/android/Manifest.permission.html" TargetMode="External"/><Relationship Id="rId110" Type="http://schemas.openxmlformats.org/officeDocument/2006/relationships/hyperlink" Target="http://developer.android.com/reference/android/Manifest.permission.html" TargetMode="External"/><Relationship Id="rId111" Type="http://schemas.openxmlformats.org/officeDocument/2006/relationships/hyperlink" Target="http://developer.android.com/reference/android/content/pm/PackageManager.html" TargetMode="External"/><Relationship Id="rId112" Type="http://schemas.openxmlformats.org/officeDocument/2006/relationships/hyperlink" Target="http://developer.android.com/reference/android/Manifest.permission.html" TargetMode="External"/><Relationship Id="rId113" Type="http://schemas.openxmlformats.org/officeDocument/2006/relationships/hyperlink" Target="http://developer.android.com/reference/android/Manifest.permission.html" TargetMode="External"/><Relationship Id="rId114" Type="http://schemas.openxmlformats.org/officeDocument/2006/relationships/hyperlink" Target="http://developer.android.com/reference/android/Manifest.permission.html" TargetMode="External"/><Relationship Id="rId115" Type="http://schemas.openxmlformats.org/officeDocument/2006/relationships/hyperlink" Target="http://www.enck.org/pubs/enck-sec11.pdf" TargetMode="External"/><Relationship Id="rId116" Type="http://schemas.openxmlformats.org/officeDocument/2006/relationships/hyperlink" Target="http://developer.android.com/reference/android/Manifest.permission.html" TargetMode="External"/><Relationship Id="rId117" Type="http://schemas.openxmlformats.org/officeDocument/2006/relationships/hyperlink" Target="http://developer.android.com/reference/android/Manifest.permission.html" TargetMode="External"/><Relationship Id="rId118" Type="http://schemas.openxmlformats.org/officeDocument/2006/relationships/hyperlink" Target="http://developer.android.com/reference/android/Manifest.permission.html" TargetMode="External"/><Relationship Id="rId119" Type="http://schemas.openxmlformats.org/officeDocument/2006/relationships/hyperlink" Target="https://www.example.com/" TargetMode="External"/><Relationship Id="rId150" Type="http://schemas.openxmlformats.org/officeDocument/2006/relationships/hyperlink" Target="http://developer.android.com/reference/android/Manifest.permission.html" TargetMode="External"/><Relationship Id="rId151" Type="http://schemas.openxmlformats.org/officeDocument/2006/relationships/hyperlink" Target="http://developer.android.com/reference/android/Manifest.permission.html" TargetMode="External"/><Relationship Id="rId152" Type="http://schemas.openxmlformats.org/officeDocument/2006/relationships/hyperlink" Target="http://developer.android.com/reference/android/app/ActivityManager.html" TargetMode="External"/><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image" Target="media/image1.jpeg"/><Relationship Id="rId18" Type="http://schemas.openxmlformats.org/officeDocument/2006/relationships/image" Target="media/image10.jpeg"/><Relationship Id="rId19" Type="http://schemas.openxmlformats.org/officeDocument/2006/relationships/header" Target="header3.xml"/><Relationship Id="rId153" Type="http://schemas.openxmlformats.org/officeDocument/2006/relationships/hyperlink" Target="http://developer.android.com/reference/android/Manifest.permission.html" TargetMode="External"/><Relationship Id="rId154" Type="http://schemas.openxmlformats.org/officeDocument/2006/relationships/hyperlink" Target="http://developer.android.com/reference/android/Manifest.permission.html" TargetMode="External"/><Relationship Id="rId155" Type="http://schemas.openxmlformats.org/officeDocument/2006/relationships/hyperlink" Target="http://developer.android.com/reference/android/Manifest.permission.html" TargetMode="External"/><Relationship Id="rId156" Type="http://schemas.openxmlformats.org/officeDocument/2006/relationships/hyperlink" Target="http://developer.android.com/reference/android/Manifest.permission.html" TargetMode="External"/><Relationship Id="rId157" Type="http://schemas.openxmlformats.org/officeDocument/2006/relationships/hyperlink" Target="http://download.oracle.com/javase/6/docs/api/java/security/KeyStore.htm" TargetMode="External"/><Relationship Id="rId158" Type="http://schemas.openxmlformats.org/officeDocument/2006/relationships/header" Target="header12.xml"/><Relationship Id="rId159" Type="http://schemas.openxmlformats.org/officeDocument/2006/relationships/header" Target="header13.xml"/><Relationship Id="rId50" Type="http://schemas.openxmlformats.org/officeDocument/2006/relationships/hyperlink" Target="http://developer.android.com/reference/android/Manifest.permission.html" TargetMode="External"/><Relationship Id="rId51" Type="http://schemas.openxmlformats.org/officeDocument/2006/relationships/hyperlink" Target="http://code.google.com/p/android/issues/detail" TargetMode="External"/><Relationship Id="rId52" Type="http://schemas.openxmlformats.org/officeDocument/2006/relationships/hyperlink" Target="http://developer.android.com/reference/android/Manifest.permission.html" TargetMode="External"/><Relationship Id="rId53" Type="http://schemas.openxmlformats.org/officeDocument/2006/relationships/hyperlink" Target="http://developer.android.com/reference/android/Manifest.permission.html" TargetMode="External"/><Relationship Id="rId54" Type="http://schemas.openxmlformats.org/officeDocument/2006/relationships/hyperlink" Target="http://developer.android.com/reference/android/Manifest.permission.html" TargetMode="External"/><Relationship Id="rId55" Type="http://schemas.openxmlformats.org/officeDocument/2006/relationships/hyperlink" Target="http://developer.android.com/reference/android/Manifest.permission.html" TargetMode="External"/><Relationship Id="rId56" Type="http://schemas.openxmlformats.org/officeDocument/2006/relationships/hyperlink" Target="http://developer.android.com/reference/android/Manifest.permission.html" TargetMode="External"/><Relationship Id="rId57" Type="http://schemas.openxmlformats.org/officeDocument/2006/relationships/hyperlink" Target="http://developer.android.com/reference/android/Manifest.permission.html" TargetMode="External"/><Relationship Id="rId58" Type="http://schemas.openxmlformats.org/officeDocument/2006/relationships/hyperlink" Target="http://developer.android.com/reference/android/Manifest.permission.html" TargetMode="External"/><Relationship Id="rId59" Type="http://schemas.openxmlformats.org/officeDocument/2006/relationships/hyperlink" Target="http://developer.android.com/reference/android/Manifest.permission.html" TargetMode="External"/><Relationship Id="rId90" Type="http://schemas.openxmlformats.org/officeDocument/2006/relationships/hyperlink" Target="https://www.example.com/" TargetMode="External"/><Relationship Id="rId91" Type="http://schemas.openxmlformats.org/officeDocument/2006/relationships/hyperlink" Target="http://developer.android.com/reference/android/Manifest.permission.html" TargetMode="External"/><Relationship Id="rId92" Type="http://schemas.openxmlformats.org/officeDocument/2006/relationships/hyperlink" Target="http://developer.android.com/reference/android/Manifest.permission.html" TargetMode="External"/><Relationship Id="rId93" Type="http://schemas.openxmlformats.org/officeDocument/2006/relationships/hyperlink" Target="http://developer.android.com/reference/android/content/Intent.html" TargetMode="External"/><Relationship Id="rId94" Type="http://schemas.openxmlformats.org/officeDocument/2006/relationships/hyperlink" Target="http://developer.android.com/reference/android/Manifest.permission.html" TargetMode="External"/><Relationship Id="rId95" Type="http://schemas.openxmlformats.org/officeDocument/2006/relationships/hyperlink" Target="http://developer.android.com/reference/android/Manifest.permission.html" TargetMode="External"/><Relationship Id="rId96" Type="http://schemas.openxmlformats.org/officeDocument/2006/relationships/hyperlink" Target="http://developer.android.com/reference/android/Manifest.permission.html" TargetMode="External"/><Relationship Id="rId97" Type="http://schemas.openxmlformats.org/officeDocument/2006/relationships/hyperlink" Target="http://developer.android.com/reference/android/Manifest.permission.html" TargetMode="External"/><Relationship Id="rId98" Type="http://schemas.openxmlformats.org/officeDocument/2006/relationships/hyperlink" Target="http://developer.android.com/reference/android/Manifest.permission.html" TargetMode="External"/><Relationship Id="rId99" Type="http://schemas.openxmlformats.org/officeDocument/2006/relationships/hyperlink" Target="http://developer.android.com/reference/android/Manifest.permission.html" TargetMode="External"/><Relationship Id="rId120" Type="http://schemas.openxmlformats.org/officeDocument/2006/relationships/hyperlink" Target="http://developer.android.com/reference/android/Manifest.permission.html" TargetMode="External"/><Relationship Id="rId121" Type="http://schemas.openxmlformats.org/officeDocument/2006/relationships/hyperlink" Target="http://developer.android.com/reference/android/Manifest.permission.html" TargetMode="External"/><Relationship Id="rId122" Type="http://schemas.openxmlformats.org/officeDocument/2006/relationships/hyperlink" Target="http://developer.android.com/reference/android/view/WindowManager.LayoutParams.html" TargetMode="External"/><Relationship Id="rId123" Type="http://schemas.openxmlformats.org/officeDocument/2006/relationships/hyperlink" Target="http://developer.android.com/reference/android/Manifest.permission.html" TargetMode="External"/><Relationship Id="rId124" Type="http://schemas.openxmlformats.org/officeDocument/2006/relationships/hyperlink" Target="http://developer.android.com/reference/android/Manifest.permission.html" TargetMode="External"/><Relationship Id="rId125" Type="http://schemas.openxmlformats.org/officeDocument/2006/relationships/hyperlink" Target="http://developer.android.com/reference/android/Manifest.permission.html" TargetMode="External"/><Relationship Id="rId126" Type="http://schemas.openxmlformats.org/officeDocument/2006/relationships/hyperlink" Target="http://developer.android.com/sdk/ndk/overview.html" TargetMode="External"/><Relationship Id="rId127" Type="http://schemas.openxmlformats.org/officeDocument/2006/relationships/hyperlink" Target="http://developer.android.com/reference/android/Manifest.permission.html" TargetMode="External"/><Relationship Id="rId128" Type="http://schemas.openxmlformats.org/officeDocument/2006/relationships/hyperlink" Target="http://developer.android.com/reference/android/Manifest.permission.html" TargetMode="External"/><Relationship Id="rId129" Type="http://schemas.openxmlformats.org/officeDocument/2006/relationships/hyperlink" Target="http://developer.android.com/reference/android/Manifest.permission.html" TargetMode="External"/><Relationship Id="rId160" Type="http://schemas.openxmlformats.org/officeDocument/2006/relationships/footer" Target="footer5.xml"/><Relationship Id="rId161" Type="http://schemas.openxmlformats.org/officeDocument/2006/relationships/header" Target="header14.xml"/><Relationship Id="rId162" Type="http://schemas.openxmlformats.org/officeDocument/2006/relationships/header" Target="header15.xml"/><Relationship Id="rId20" Type="http://schemas.openxmlformats.org/officeDocument/2006/relationships/header" Target="header4.xml"/><Relationship Id="rId21" Type="http://schemas.openxmlformats.org/officeDocument/2006/relationships/header" Target="header5.xml"/><Relationship Id="rId22" Type="http://schemas.openxmlformats.org/officeDocument/2006/relationships/footer" Target="footer3.xml"/><Relationship Id="rId23" Type="http://schemas.openxmlformats.org/officeDocument/2006/relationships/header" Target="header6.xml"/><Relationship Id="rId24" Type="http://schemas.openxmlformats.org/officeDocument/2006/relationships/header" Target="header7.xml"/><Relationship Id="rId25" Type="http://schemas.openxmlformats.org/officeDocument/2006/relationships/header" Target="header8.xml"/><Relationship Id="rId26" Type="http://schemas.openxmlformats.org/officeDocument/2006/relationships/image" Target="media/image2.emf"/><Relationship Id="rId27" Type="http://schemas.openxmlformats.org/officeDocument/2006/relationships/image" Target="media/image3.emf"/><Relationship Id="rId28" Type="http://schemas.openxmlformats.org/officeDocument/2006/relationships/header" Target="header9.xml"/><Relationship Id="rId29" Type="http://schemas.openxmlformats.org/officeDocument/2006/relationships/header" Target="header10.xml"/><Relationship Id="rId163" Type="http://schemas.openxmlformats.org/officeDocument/2006/relationships/header" Target="header16.xml"/><Relationship Id="rId164" Type="http://schemas.openxmlformats.org/officeDocument/2006/relationships/footer" Target="footer6.xml"/><Relationship Id="rId165" Type="http://schemas.openxmlformats.org/officeDocument/2006/relationships/footer" Target="footer7.xml"/><Relationship Id="rId166" Type="http://schemas.openxmlformats.org/officeDocument/2006/relationships/header" Target="header17.xml"/><Relationship Id="rId167" Type="http://schemas.openxmlformats.org/officeDocument/2006/relationships/footer" Target="footer8.xml"/><Relationship Id="rId168" Type="http://schemas.openxmlformats.org/officeDocument/2006/relationships/fontTable" Target="fontTable.xml"/><Relationship Id="rId169" Type="http://schemas.openxmlformats.org/officeDocument/2006/relationships/theme" Target="theme/theme1.xml"/><Relationship Id="rId60" Type="http://schemas.openxmlformats.org/officeDocument/2006/relationships/hyperlink" Target="http://developer.android.com/reference/android/Manifest.permission.html" TargetMode="External"/><Relationship Id="rId61" Type="http://schemas.openxmlformats.org/officeDocument/2006/relationships/hyperlink" Target="http://www.cs.berkeley.edu/~afelt/intentsecurity-mobisys.pdf" TargetMode="External"/><Relationship Id="rId62" Type="http://schemas.openxmlformats.org/officeDocument/2006/relationships/hyperlink" Target="http://developer.android.com/reference/android/Manifest.permission.html" TargetMode="External"/><Relationship Id="rId63" Type="http://schemas.openxmlformats.org/officeDocument/2006/relationships/hyperlink" Target="http://developer.android.com/reference/android/Manifest.permission.html" TargetMode="External"/><Relationship Id="rId64" Type="http://schemas.openxmlformats.org/officeDocument/2006/relationships/hyperlink" Target="http://developer.android.com/reference/android/Manifest.permission.html" TargetMode="External"/><Relationship Id="rId65" Type="http://schemas.openxmlformats.org/officeDocument/2006/relationships/hyperlink" Target="http://developer.android.com/reference/android/Manifest.permission.html" TargetMode="External"/><Relationship Id="rId66" Type="http://schemas.openxmlformats.org/officeDocument/2006/relationships/hyperlink" Target="http://developer.android.com/reference/android/Manifest.permission.html" TargetMode="External"/><Relationship Id="rId67" Type="http://schemas.openxmlformats.org/officeDocument/2006/relationships/hyperlink" Target="http://developer.android.com/reference/android/Manifest.permission.html" TargetMode="External"/><Relationship Id="rId68" Type="http://schemas.openxmlformats.org/officeDocument/2006/relationships/hyperlink" Target="http://developer.android.com/reference/android/Manifest.permission.html" TargetMode="External"/><Relationship Id="rId69" Type="http://schemas.openxmlformats.org/officeDocument/2006/relationships/hyperlink" Target="http://developer.android.com/reference/android/Manifest.permission.html" TargetMode="External"/><Relationship Id="rId130" Type="http://schemas.openxmlformats.org/officeDocument/2006/relationships/hyperlink" Target="http://developer.android.com/reference/android/Manifest.permission.html" TargetMode="External"/><Relationship Id="rId131" Type="http://schemas.openxmlformats.org/officeDocument/2006/relationships/hyperlink" Target="http://developer.android.com/reference/android/Manifest.permission.html" TargetMode="External"/><Relationship Id="rId132" Type="http://schemas.openxmlformats.org/officeDocument/2006/relationships/hyperlink" Target="http://developer.android.com/reference/android/Manifest.permission.html" TargetMode="External"/><Relationship Id="rId133" Type="http://schemas.openxmlformats.org/officeDocument/2006/relationships/hyperlink" Target="http://developer.android.com/reference/android/Manifest.permission.html" TargetMode="External"/><Relationship Id="rId134" Type="http://schemas.openxmlformats.org/officeDocument/2006/relationships/hyperlink" Target="http://developer.android.com/reference/android/Manifest.permission.html" TargetMode="External"/><Relationship Id="rId135" Type="http://schemas.openxmlformats.org/officeDocument/2006/relationships/hyperlink" Target="http://developer.android.com/reference/android/Manifest.permission.html" TargetMode="External"/><Relationship Id="rId136" Type="http://schemas.openxmlformats.org/officeDocument/2006/relationships/hyperlink" Target="http://iase.disa.mil/stigs/stig/index.html" TargetMode="External"/><Relationship Id="rId137" Type="http://schemas.openxmlformats.org/officeDocument/2006/relationships/hyperlink" Target="http://developer.android.com/reference/android/Manifest.permission.html" TargetMode="External"/><Relationship Id="rId138" Type="http://schemas.openxmlformats.org/officeDocument/2006/relationships/hyperlink" Target="http://developer.android.com/reference/android/Manifest.permission.html" TargetMode="External"/><Relationship Id="rId139" Type="http://schemas.openxmlformats.org/officeDocument/2006/relationships/hyperlink" Target="http://developer.android.com/reference/android/Manifest.permission.html" TargetMode="External"/><Relationship Id="rId30" Type="http://schemas.openxmlformats.org/officeDocument/2006/relationships/footer" Target="footer4.xml"/><Relationship Id="rId31" Type="http://schemas.openxmlformats.org/officeDocument/2006/relationships/header" Target="header11.xml"/><Relationship Id="rId32" Type="http://schemas.openxmlformats.org/officeDocument/2006/relationships/hyperlink" Target="http://developer.android.com/reference/android/Manifest.permission.html" TargetMode="External"/><Relationship Id="rId33" Type="http://schemas.openxmlformats.org/officeDocument/2006/relationships/hyperlink" Target="http://developer.android.com/reference/android/Manifest.permission.html" TargetMode="External"/><Relationship Id="rId34" Type="http://schemas.openxmlformats.org/officeDocument/2006/relationships/hyperlink" Target="http://developer.android.com/reference/android/Manifest.permission.html" TargetMode="External"/><Relationship Id="rId35" Type="http://schemas.openxmlformats.org/officeDocument/2006/relationships/hyperlink" Target="http://developer.android.com/reference/android/Manifest.permission.html" TargetMode="External"/><Relationship Id="rId36" Type="http://schemas.openxmlformats.org/officeDocument/2006/relationships/hyperlink" Target="http://developer.android.com/reference/android/Manifest.permission.html" TargetMode="External"/><Relationship Id="rId37" Type="http://schemas.openxmlformats.org/officeDocument/2006/relationships/hyperlink" Target="http://developer.android.com/reference/android/Manifest.permission.html" TargetMode="External"/><Relationship Id="rId38" Type="http://schemas.openxmlformats.org/officeDocument/2006/relationships/hyperlink" Target="http://developer.android.com/reference/android/inputmethodservice/InputMethodService.html" TargetMode="External"/><Relationship Id="rId39" Type="http://schemas.openxmlformats.org/officeDocument/2006/relationships/hyperlink" Target="http://developer.android.com/reference/android/Manifest.permission.html" TargetMode="External"/><Relationship Id="rId70" Type="http://schemas.openxmlformats.org/officeDocument/2006/relationships/hyperlink" Target="http://developer.android.com/reference/android/Manifest.permission.html" TargetMode="External"/><Relationship Id="rId71" Type="http://schemas.openxmlformats.org/officeDocument/2006/relationships/hyperlink" Target="http://developer.android.com/reference/android/Manifest.permission.html" TargetMode="External"/><Relationship Id="rId72" Type="http://schemas.openxmlformats.org/officeDocument/2006/relationships/hyperlink" Target="http://www.isecpartners.com/files/iSEC_Securing_Android_Apps.pdf" TargetMode="External"/><Relationship Id="rId73" Type="http://schemas.openxmlformats.org/officeDocument/2006/relationships/hyperlink" Target="http://developer.android.com/reference/android/Manifest.permission.html" TargetMode="External"/><Relationship Id="rId74" Type="http://schemas.openxmlformats.org/officeDocument/2006/relationships/hyperlink" Target="http://developer.android.com/reference/android/Manifest.permission.html" TargetMode="External"/><Relationship Id="rId75" Type="http://schemas.openxmlformats.org/officeDocument/2006/relationships/hyperlink" Target="http://developer.android.com/reference/android/Manifest.permission.html" TargetMode="External"/><Relationship Id="rId76" Type="http://schemas.openxmlformats.org/officeDocument/2006/relationships/hyperlink" Target="http://developer.android.com/reference/android/Manifest.permission.html" TargetMode="External"/><Relationship Id="rId77" Type="http://schemas.openxmlformats.org/officeDocument/2006/relationships/hyperlink" Target="http://developer.android.com/reference/android/Manifest.permission.html" TargetMode="External"/><Relationship Id="rId78" Type="http://schemas.openxmlformats.org/officeDocument/2006/relationships/hyperlink" Target="http://developer.android.com/reference/android/Manifest.permission.html" TargetMode="External"/><Relationship Id="rId79" Type="http://schemas.openxmlformats.org/officeDocument/2006/relationships/hyperlink" Target="http://developer.android.com/reference/android/Manifest.permission.html"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100" Type="http://schemas.openxmlformats.org/officeDocument/2006/relationships/hyperlink" Target="http://developer.android.com/reference/android/Manifest.permission.html" TargetMode="External"/><Relationship Id="rId101" Type="http://schemas.openxmlformats.org/officeDocument/2006/relationships/hyperlink" Target="http://developer.android.com/reference/android/Manifest.permission.html" TargetMode="External"/><Relationship Id="rId102" Type="http://schemas.openxmlformats.org/officeDocument/2006/relationships/hyperlink" Target="http://developer.android.com/reference/android/Manifest.permission.html" TargetMode="External"/><Relationship Id="rId103" Type="http://schemas.openxmlformats.org/officeDocument/2006/relationships/hyperlink" Target="http://developer.android.com/reference/android/Manifest.permission.html" TargetMode="External"/><Relationship Id="rId104" Type="http://schemas.openxmlformats.org/officeDocument/2006/relationships/hyperlink" Target="http://developer.android.com/reference/android/Manifest.permission.html" TargetMode="External"/><Relationship Id="rId105" Type="http://schemas.openxmlformats.org/officeDocument/2006/relationships/hyperlink" Target="http://www.isecpartners.com/files/iSEC_Securing_Android_Apps.pdf" TargetMode="External"/><Relationship Id="rId106" Type="http://schemas.openxmlformats.org/officeDocument/2006/relationships/hyperlink" Target="http://developer.android.com/reference/android/Manifest.permission.html" TargetMode="External"/><Relationship Id="rId107" Type="http://schemas.openxmlformats.org/officeDocument/2006/relationships/hyperlink" Target="http://developer.android.com/reference/android/Manifest.permission.html" TargetMode="External"/><Relationship Id="rId108" Type="http://schemas.openxmlformats.org/officeDocument/2006/relationships/hyperlink" Target="http://developer.android.com/reference/android/Manifest.permission.html" TargetMode="External"/><Relationship Id="rId109" Type="http://schemas.openxmlformats.org/officeDocument/2006/relationships/hyperlink" Target="http://developer.android.com/reference/android/Manifest.permission.html" TargetMode="Externa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140" Type="http://schemas.openxmlformats.org/officeDocument/2006/relationships/hyperlink" Target="http://developer.android.com/reference/android/Manifest.permission.html" TargetMode="External"/><Relationship Id="rId141" Type="http://schemas.openxmlformats.org/officeDocument/2006/relationships/hyperlink" Target="http://developer.android.com/reference/android/Manifest.permission.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developer.android.com/reference/android/Manifest.permission.html" TargetMode="External"/><Relationship Id="rId4" Type="http://schemas.openxmlformats.org/officeDocument/2006/relationships/hyperlink" Target="http://developer.android.com/reference/android/Manifest.permission.html" TargetMode="External"/><Relationship Id="rId5" Type="http://schemas.openxmlformats.org/officeDocument/2006/relationships/hyperlink" Target="http://developer.android.com/reference/android/app/ActivityManager.html?id=16041" TargetMode="External"/><Relationship Id="rId6" Type="http://schemas.openxmlformats.org/officeDocument/2006/relationships/hyperlink" Target="http://developer.android.com/reference/android/Manifest.permission.html" TargetMode="External"/><Relationship Id="rId7" Type="http://schemas.openxmlformats.org/officeDocument/2006/relationships/hyperlink" Target="http://developer.android.com/reference/android/Manifest.permission.html" TargetMode="External"/><Relationship Id="rId8" Type="http://schemas.openxmlformats.org/officeDocument/2006/relationships/hyperlink" Target="http://developer.android.com/reference/android/Manifest.permission.html" TargetMode="External"/><Relationship Id="rId9" Type="http://schemas.openxmlformats.org/officeDocument/2006/relationships/hyperlink" Target="http://developer.android.com/reference/android/Manifest.permission.html" TargetMode="External"/><Relationship Id="rId10" Type="http://schemas.openxmlformats.org/officeDocument/2006/relationships/hyperlink" Target="http://developer.android.com/reference/android/Manifest.permission.html" TargetMode="External"/><Relationship Id="rId11" Type="http://schemas.openxmlformats.org/officeDocument/2006/relationships/hyperlink" Target="http://developer.android.com/reference/android/Manifest.permission.html" TargetMode="External"/><Relationship Id="rId1" Type="http://schemas.openxmlformats.org/officeDocument/2006/relationships/hyperlink" Target="http://developer.android.com/reference/android/Manifest.permission.html" TargetMode="External"/><Relationship Id="rId2" Type="http://schemas.openxmlformats.org/officeDocument/2006/relationships/hyperlink" Target="http://developer.android.com/reference/android/Manifest.permiss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documentManagement>
    <MITRE_x0020_Sensitivity xmlns="http://schemas.microsoft.com/sharepoint/v3">Internal MITRE Information</MITRE_x0020_Sensitivity>
    <Release_x0020_Statement xmlns="http://schemas.microsoft.com/sharepoint/v3">For Internal MITRE Use</Release_x0020_Statement>
    <Category xmlns="3fcabb7e-69cc-47a6-b522-12853f4af433">Final Deliverable</Category>
    <Mission_x0020_Area xmlns="3fcabb7e-69cc-47a6-b522-12853f4af433">3</Mission_x0020_Area>
    <NSEC_x0020_Priority xmlns="3fcabb7e-69cc-47a6-b522-12853f4af433">4</NSEC_x0020_Priority>
    <Project xmlns="3fcabb7e-69cc-47a6-b522-12853f4af433" xsi:nil="true"/>
    <FY xmlns="3fcabb7e-69cc-47a6-b522-12853f4af433">2011</FY>
    <Funded xmlns="3fcabb7e-69cc-47a6-b522-12853f4af43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MITRE Work" ma:contentTypeID="0x010100823A99C636F7423283FB0D200866C6130017509CE1A085C646B58E5075A1BF2959" ma:contentTypeVersion="16" ma:contentTypeDescription="Materials and documents that contain MITRE authored content and other content directly attributable to MITRE and its work" ma:contentTypeScope="" ma:versionID="a64b47d8d7db0f238c067420bf207b56">
  <xsd:schema xmlns:xsd="http://www.w3.org/2001/XMLSchema" xmlns:xs="http://www.w3.org/2001/XMLSchema" xmlns:p="http://schemas.microsoft.com/office/2006/metadata/properties" xmlns:ns1="http://schemas.microsoft.com/sharepoint/v3" xmlns:ns3="3fcabb7e-69cc-47a6-b522-12853f4af433" targetNamespace="http://schemas.microsoft.com/office/2006/metadata/properties" ma:root="true" ma:fieldsID="a3629b75419cb672e77d62a947294032" ns1:_="" ns3:_="">
    <xsd:import namespace="http://schemas.microsoft.com/sharepoint/v3"/>
    <xsd:import namespace="3fcabb7e-69cc-47a6-b522-12853f4af433"/>
    <xsd:element name="properties">
      <xsd:complexType>
        <xsd:sequence>
          <xsd:element name="documentManagement">
            <xsd:complexType>
              <xsd:all>
                <xsd:element ref="ns1:MITRE_x0020_Sensitivity"/>
                <xsd:element ref="ns1:Release_x0020_Statement"/>
                <xsd:element ref="ns3:Category" minOccurs="0"/>
                <xsd:element ref="ns3:FY" minOccurs="0"/>
                <xsd:element ref="ns3:Project" minOccurs="0"/>
                <xsd:element ref="ns3:Mission_x0020_Area" minOccurs="0"/>
                <xsd:element ref="ns3:Funded" minOccurs="0"/>
                <xsd:element ref="ns3:NSEC_x0020_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ITRE_x0020_Sensitivity" ma:index="9" ma:displayName="Sensitivity" ma:default="Internal MITRE Information" ma:internalName="MITRE_x0020_Sensitivity">
      <xsd:simpleType>
        <xsd:restriction base="dms:Choice">
          <xsd:enumeration value="Public Information"/>
          <xsd:enumeration value="Internal MITRE Information"/>
          <xsd:enumeration value="Sensitive Information"/>
          <xsd:enumeration value="Highly Sensitive Information"/>
        </xsd:restriction>
      </xsd:simpleType>
    </xsd:element>
    <xsd:element name="Release_x0020_Statement" ma:index="10" ma:displayName="Release Statement" ma:default="For Internal MITRE Use" ma:format="Dropdown" ma:internalName="Release_x0020_Statement">
      <xsd:simpleType>
        <xsd:restriction base="dms:Choice">
          <xsd:enumeration value="Approved for Public Release"/>
          <xsd:enumeration value="For Internal MITRE Use"/>
          <xsd:enumeration value="For Release to All Sponsors"/>
          <xsd:enumeration value="For Limited Internal MITRE Use"/>
          <xsd:enumeration value="For Limited External Release"/>
          <xsd:enumeration value="Privileged: Sensitive Personal Information"/>
          <xsd:enumeration value="MITRE Proprietary"/>
          <xsd:enumeration value="Source Selection Sensitive"/>
          <xsd:enumeration value="Restricted: Highly Sensitive Personal Information"/>
        </xsd:restriction>
      </xsd:simpleType>
    </xsd:element>
  </xsd:schema>
  <xsd:schema xmlns:xsd="http://www.w3.org/2001/XMLSchema" xmlns:xs="http://www.w3.org/2001/XMLSchema" xmlns:dms="http://schemas.microsoft.com/office/2006/documentManagement/types" xmlns:pc="http://schemas.microsoft.com/office/infopath/2007/PartnerControls" targetNamespace="3fcabb7e-69cc-47a6-b522-12853f4af433" elementFormDefault="qualified">
    <xsd:import namespace="http://schemas.microsoft.com/office/2006/documentManagement/types"/>
    <xsd:import namespace="http://schemas.microsoft.com/office/infopath/2007/PartnerControls"/>
    <xsd:element name="Category" ma:index="11" nillable="true" ma:displayName="Purpose" ma:format="Dropdown" ma:indexed="true" ma:internalName="Category">
      <xsd:simpleType>
        <xsd:restriction base="dms:Choice">
          <xsd:enumeration value="Administrative"/>
          <xsd:enumeration value="Capstone Day"/>
          <xsd:enumeration value="Proposal"/>
          <xsd:enumeration value="Staff Plan"/>
          <xsd:enumeration value="Briefing"/>
          <xsd:enumeration value="Final Deliverable"/>
          <xsd:enumeration value="Template"/>
          <xsd:enumeration value="Quarterly Review"/>
          <xsd:enumeration value="PD/SI"/>
        </xsd:restriction>
      </xsd:simpleType>
    </xsd:element>
    <xsd:element name="FY" ma:index="12" nillable="true" ma:displayName="FY" ma:default="2010" ma:format="Dropdown" ma:internalName="FY">
      <xsd:simpleType>
        <xsd:restriction base="dms:Choice">
          <xsd:enumeration value="2012"/>
          <xsd:enumeration value="2011"/>
          <xsd:enumeration value="2010"/>
          <xsd:enumeration value="2009"/>
          <xsd:enumeration value="2008"/>
          <xsd:enumeration value="2007"/>
          <xsd:enumeration value="2006"/>
          <xsd:enumeration value="2005"/>
        </xsd:restriction>
      </xsd:simpleType>
    </xsd:element>
    <xsd:element name="Project" ma:index="13" nillable="true" ma:displayName="Project" ma:format="Dropdown" ma:internalName="Project">
      <xsd:simpleType>
        <xsd:restriction base="dms:Choice">
          <xsd:enumeration value="Architectural Resiliency Analysis"/>
          <xsd:enumeration value="Austere Challenge 2010"/>
          <xsd:enumeration value="Cyber Threat Susceptibility Analysis"/>
          <xsd:enumeration value="IJC HQ (OEF Afghanistan Support)"/>
          <xsd:enumeration value="ISR Situational Awareness"/>
          <xsd:enumeration value="JAGIC Functional Analysis"/>
          <xsd:enumeration value="JIOC Baseline"/>
          <xsd:enumeration value="NSG and Collaborative Sensing"/>
          <xsd:enumeration value="Security for Vitrualized Environments"/>
          <xsd:enumeration value="Tactical Radio Landscape"/>
          <xsd:enumeration value="GPS Timing"/>
          <xsd:enumeration value="Maintaining the COP"/>
          <xsd:enumeration value="Wi-Max"/>
        </xsd:restriction>
      </xsd:simpleType>
    </xsd:element>
    <xsd:element name="Mission_x0020_Area" ma:index="14" nillable="true" ma:displayName="Mission Area" ma:list="{7df52bed-5c6e-43bc-88c7-063dce42e282}" ma:internalName="Mission_x0020_Area" ma:showField="Title">
      <xsd:simpleType>
        <xsd:restriction base="dms:Lookup"/>
      </xsd:simpleType>
    </xsd:element>
    <xsd:element name="Funded" ma:index="15" nillable="true" ma:displayName="Funded" ma:format="Dropdown" ma:internalName="Funded">
      <xsd:simpleType>
        <xsd:restriction base="dms:Choice">
          <xsd:enumeration value="Funded"/>
          <xsd:enumeration value="Not Funded"/>
        </xsd:restriction>
      </xsd:simpleType>
    </xsd:element>
    <xsd:element name="NSEC_x0020_Priority" ma:index="16" nillable="true" ma:displayName="NSEC Priority" ma:list="{afda4b54-9d80-428b-85ea-71fd8cba6059}" ma:internalName="NSEC_x0020_Priorit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5EA33F0-8C23-4308-B1F4-00BFEE54F69A}">
  <ds:schemaRefs>
    <ds:schemaRef ds:uri="http://schemas.microsoft.com/sharepoint/v3/contenttype/forms"/>
  </ds:schemaRefs>
</ds:datastoreItem>
</file>

<file path=customXml/itemProps2.xml><?xml version="1.0" encoding="utf-8"?>
<ds:datastoreItem xmlns:ds="http://schemas.openxmlformats.org/officeDocument/2006/customXml" ds:itemID="{87E17866-E18A-4374-9221-E8FFA1534247}">
  <ds:schemaRefs>
    <ds:schemaRef ds:uri="http://schemas.microsoft.com/office/2006/metadata/customXsn"/>
  </ds:schemaRefs>
</ds:datastoreItem>
</file>

<file path=customXml/itemProps3.xml><?xml version="1.0" encoding="utf-8"?>
<ds:datastoreItem xmlns:ds="http://schemas.openxmlformats.org/officeDocument/2006/customXml" ds:itemID="{D0ACEA3A-2FAC-4D57-99F1-06EA69A89F7E}">
  <ds:schemaRefs>
    <ds:schemaRef ds:uri="http://schemas.microsoft.com/office/2006/metadata/properties"/>
    <ds:schemaRef ds:uri="http://schemas.microsoft.com/sharepoint/v3"/>
    <ds:schemaRef ds:uri="3fcabb7e-69cc-47a6-b522-12853f4af433"/>
  </ds:schemaRefs>
</ds:datastoreItem>
</file>

<file path=customXml/itemProps4.xml><?xml version="1.0" encoding="utf-8"?>
<ds:datastoreItem xmlns:ds="http://schemas.openxmlformats.org/officeDocument/2006/customXml" ds:itemID="{57E8C7D1-6B12-4648-B5FE-4FBBBBBB2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cabb7e-69cc-47a6-b522-12853f4af4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422CF5F-AC13-444D-90C9-84C0611C5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11717</Words>
  <Characters>66793</Characters>
  <Application>Microsoft Macintosh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Android Secure Application Development Guidance</vt:lpstr>
    </vt:vector>
  </TitlesOfParts>
  <Company>The MITRE Corporation</Company>
  <LinksUpToDate>false</LinksUpToDate>
  <CharactersWithSpaces>78354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Android Secure Application Development Guidance</dc:title>
  <dc:subject/>
  <dc:creator>Shawn Valle, Michael Peck</dc:creator>
  <cp:keywords/>
  <dc:description/>
  <cp:lastModifiedBy>Valle Shawn</cp:lastModifiedBy>
  <cp:revision>2</cp:revision>
  <cp:lastPrinted>2011-03-25T16:01:00Z</cp:lastPrinted>
  <dcterms:created xsi:type="dcterms:W3CDTF">2012-12-18T22:14:00Z</dcterms:created>
  <dcterms:modified xsi:type="dcterms:W3CDTF">2012-12-18T22:14:00Z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0x010100823A99C636F7423283FB0D200866C6130017509CE1A085C646B58E5075A1BF2959</vt:lpwstr>
  </property>
  <property fmtid="{D5CDD505-2E9C-101B-9397-08002B2CF9AE}" pid="3" name="_Contributor">
    <vt:lpwstr>Andy Pyles, Jeff Melvin</vt:lpwstr>
  </property>
</Properties>
</file>